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9B" w:rsidRDefault="00F648F9">
      <w:r>
        <w:rPr>
          <w:b/>
          <w:bCs/>
          <w:noProof/>
          <w:sz w:val="24"/>
          <w:szCs w:val="24"/>
        </w:rPr>
        <w:drawing>
          <wp:anchor distT="0" distB="0" distL="114300" distR="114300" simplePos="0" relativeHeight="251660288" behindDoc="0" locked="0" layoutInCell="1" allowOverlap="1" wp14:anchorId="62CEDEF0" wp14:editId="354B8F4E">
            <wp:simplePos x="0" y="0"/>
            <wp:positionH relativeFrom="column">
              <wp:posOffset>2923540</wp:posOffset>
            </wp:positionH>
            <wp:positionV relativeFrom="paragraph">
              <wp:posOffset>9525</wp:posOffset>
            </wp:positionV>
            <wp:extent cx="387350" cy="526415"/>
            <wp:effectExtent l="0" t="0" r="0" b="6985"/>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09B" w:rsidRDefault="0011209B"/>
    <w:p w:rsidR="0011209B" w:rsidRDefault="0011209B"/>
    <w:p w:rsidR="0011209B" w:rsidRPr="0011209B" w:rsidRDefault="0011209B" w:rsidP="0011209B">
      <w:pPr>
        <w:keepNext/>
        <w:outlineLvl w:val="2"/>
        <w:rPr>
          <w:b/>
          <w:bCs/>
          <w:sz w:val="24"/>
          <w:szCs w:val="24"/>
        </w:rPr>
      </w:pPr>
    </w:p>
    <w:p w:rsidR="0011209B" w:rsidRPr="0011209B" w:rsidRDefault="0011209B" w:rsidP="0011209B">
      <w:pPr>
        <w:keepNext/>
        <w:jc w:val="center"/>
        <w:outlineLvl w:val="2"/>
        <w:rPr>
          <w:b/>
          <w:bCs/>
          <w:sz w:val="28"/>
          <w:szCs w:val="28"/>
        </w:rPr>
      </w:pPr>
      <w:r w:rsidRPr="0011209B">
        <w:rPr>
          <w:b/>
          <w:bCs/>
          <w:sz w:val="28"/>
          <w:szCs w:val="28"/>
        </w:rPr>
        <w:t>АДМИНИСТРАЦИЯ</w:t>
      </w:r>
    </w:p>
    <w:p w:rsidR="0011209B" w:rsidRPr="0011209B" w:rsidRDefault="0011209B" w:rsidP="0011209B">
      <w:pPr>
        <w:jc w:val="center"/>
        <w:rPr>
          <w:b/>
          <w:sz w:val="28"/>
          <w:szCs w:val="28"/>
        </w:rPr>
      </w:pPr>
      <w:r w:rsidRPr="0011209B">
        <w:rPr>
          <w:b/>
          <w:sz w:val="28"/>
          <w:szCs w:val="28"/>
        </w:rPr>
        <w:t>КАЛАЧЁВСКОГО  МУНИЦИПАЛЬНОГО РАЙОНА</w:t>
      </w:r>
    </w:p>
    <w:p w:rsidR="0011209B" w:rsidRPr="0011209B" w:rsidRDefault="0011209B" w:rsidP="0011209B">
      <w:pPr>
        <w:jc w:val="center"/>
        <w:outlineLvl w:val="4"/>
        <w:rPr>
          <w:b/>
          <w:bCs/>
          <w:iCs/>
          <w:sz w:val="28"/>
          <w:szCs w:val="28"/>
        </w:rPr>
      </w:pPr>
      <w:r w:rsidRPr="0011209B">
        <w:rPr>
          <w:b/>
          <w:bCs/>
          <w:iCs/>
          <w:sz w:val="28"/>
          <w:szCs w:val="28"/>
        </w:rPr>
        <w:t>ВОЛГОГРАДСКОЙ  ОБЛАСТИ</w:t>
      </w:r>
    </w:p>
    <w:p w:rsidR="0011209B" w:rsidRPr="0011209B" w:rsidRDefault="0011209B" w:rsidP="0011209B">
      <w:pPr>
        <w:rPr>
          <w:noProof/>
          <w:sz w:val="28"/>
          <w:szCs w:val="28"/>
        </w:rPr>
      </w:pPr>
      <w:r>
        <w:rPr>
          <w:noProof/>
          <w:sz w:val="28"/>
          <w:szCs w:val="28"/>
        </w:rPr>
        <mc:AlternateContent>
          <mc:Choice Requires="wps">
            <w:drawing>
              <wp:anchor distT="0" distB="0" distL="114300" distR="114300" simplePos="0" relativeHeight="251659264" behindDoc="0" locked="0" layoutInCell="0" allowOverlap="1" wp14:anchorId="0746C7F4" wp14:editId="41719170">
                <wp:simplePos x="0" y="0"/>
                <wp:positionH relativeFrom="column">
                  <wp:posOffset>17145</wp:posOffset>
                </wp:positionH>
                <wp:positionV relativeFrom="paragraph">
                  <wp:posOffset>101600</wp:posOffset>
                </wp:positionV>
                <wp:extent cx="5852160" cy="0"/>
                <wp:effectExtent l="36195" t="34925" r="3619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pt" to="46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" o:allowincell="f" strokeweight="4.5pt">
                <v:stroke linestyle="thickThin"/>
              </v:line>
            </w:pict>
          </mc:Fallback>
        </mc:AlternateContent>
      </w:r>
    </w:p>
    <w:p w:rsidR="0011209B" w:rsidRPr="0011209B" w:rsidRDefault="0011209B" w:rsidP="0011209B">
      <w:pPr>
        <w:keepNext/>
        <w:spacing w:before="240" w:after="60"/>
        <w:jc w:val="center"/>
        <w:outlineLvl w:val="3"/>
        <w:rPr>
          <w:b/>
          <w:bCs/>
          <w:sz w:val="28"/>
          <w:szCs w:val="28"/>
        </w:rPr>
      </w:pPr>
      <w:r w:rsidRPr="0011209B">
        <w:rPr>
          <w:b/>
          <w:bCs/>
          <w:sz w:val="28"/>
          <w:szCs w:val="28"/>
        </w:rPr>
        <w:t>ПОСТАНОВЛЕНИЕ</w:t>
      </w:r>
    </w:p>
    <w:p w:rsidR="0011209B" w:rsidRPr="0011209B" w:rsidRDefault="0011209B" w:rsidP="0011209B">
      <w:pPr>
        <w:jc w:val="both"/>
        <w:rPr>
          <w:b/>
          <w:sz w:val="28"/>
          <w:szCs w:val="28"/>
        </w:rPr>
      </w:pPr>
    </w:p>
    <w:p w:rsidR="0011209B" w:rsidRPr="0011209B" w:rsidRDefault="0011209B" w:rsidP="0011209B">
      <w:pPr>
        <w:jc w:val="both"/>
        <w:rPr>
          <w:sz w:val="28"/>
          <w:szCs w:val="28"/>
        </w:rPr>
      </w:pPr>
      <w:r w:rsidRPr="0011209B">
        <w:rPr>
          <w:sz w:val="28"/>
          <w:szCs w:val="28"/>
        </w:rPr>
        <w:t xml:space="preserve">от </w:t>
      </w:r>
      <w:r w:rsidR="00413C55">
        <w:rPr>
          <w:sz w:val="28"/>
          <w:szCs w:val="28"/>
        </w:rPr>
        <w:t>30.07.</w:t>
      </w:r>
      <w:r>
        <w:rPr>
          <w:sz w:val="28"/>
          <w:szCs w:val="28"/>
        </w:rPr>
        <w:t>2020</w:t>
      </w:r>
      <w:r w:rsidRPr="0011209B">
        <w:rPr>
          <w:sz w:val="28"/>
          <w:szCs w:val="28"/>
        </w:rPr>
        <w:t xml:space="preserve"> г.             №</w:t>
      </w:r>
      <w:r w:rsidR="00141098">
        <w:rPr>
          <w:sz w:val="28"/>
          <w:szCs w:val="28"/>
        </w:rPr>
        <w:t xml:space="preserve"> </w:t>
      </w:r>
      <w:r w:rsidR="00413C55">
        <w:rPr>
          <w:sz w:val="28"/>
          <w:szCs w:val="28"/>
        </w:rPr>
        <w:t>571</w:t>
      </w:r>
    </w:p>
    <w:p w:rsidR="0011209B" w:rsidRPr="0011209B" w:rsidRDefault="0011209B" w:rsidP="0011209B">
      <w:pPr>
        <w:widowControl w:val="0"/>
        <w:autoSpaceDE w:val="0"/>
        <w:autoSpaceDN w:val="0"/>
        <w:adjustRightInd w:val="0"/>
        <w:spacing w:before="108" w:after="108"/>
        <w:jc w:val="center"/>
        <w:outlineLvl w:val="0"/>
        <w:rPr>
          <w:b/>
          <w:bCs/>
          <w:sz w:val="26"/>
          <w:szCs w:val="26"/>
        </w:rPr>
      </w:pPr>
    </w:p>
    <w:p w:rsidR="0011209B" w:rsidRPr="0011209B" w:rsidRDefault="00C02069" w:rsidP="0011209B">
      <w:pPr>
        <w:jc w:val="center"/>
        <w:rPr>
          <w:b/>
          <w:sz w:val="26"/>
          <w:szCs w:val="26"/>
        </w:rPr>
      </w:pPr>
      <w:r>
        <w:rPr>
          <w:b/>
          <w:sz w:val="26"/>
          <w:szCs w:val="26"/>
        </w:rPr>
        <w:t>О внесении изменений  в постановление администрации Калачевского муниципального района от 17.07.2020 г. № 551 «</w:t>
      </w:r>
      <w:r w:rsidR="0011209B" w:rsidRPr="0011209B">
        <w:rPr>
          <w:b/>
          <w:sz w:val="26"/>
          <w:szCs w:val="26"/>
        </w:rPr>
        <w:t>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b/>
          <w:sz w:val="26"/>
          <w:szCs w:val="26"/>
        </w:rPr>
        <w:t>»</w:t>
      </w:r>
    </w:p>
    <w:p w:rsidR="0011209B" w:rsidRPr="0011209B" w:rsidRDefault="0011209B" w:rsidP="0011209B">
      <w:pPr>
        <w:jc w:val="center"/>
        <w:rPr>
          <w:b/>
          <w:sz w:val="26"/>
          <w:szCs w:val="26"/>
        </w:rPr>
      </w:pPr>
    </w:p>
    <w:p w:rsidR="0011209B" w:rsidRPr="0011209B" w:rsidRDefault="0011209B" w:rsidP="0011209B">
      <w:pPr>
        <w:jc w:val="both"/>
        <w:rPr>
          <w:sz w:val="26"/>
          <w:szCs w:val="26"/>
        </w:rPr>
      </w:pPr>
      <w:r w:rsidRPr="0011209B">
        <w:rPr>
          <w:sz w:val="26"/>
          <w:szCs w:val="26"/>
        </w:rPr>
        <w:t xml:space="preserve">     </w:t>
      </w:r>
      <w:proofErr w:type="gramStart"/>
      <w:r w:rsidRPr="0011209B">
        <w:rPr>
          <w:sz w:val="26"/>
          <w:szCs w:val="26"/>
        </w:rPr>
        <w:t xml:space="preserve">В соответствие с Федеральным законом от 13 июля 2015г. № 220-ФЗ </w:t>
      </w:r>
      <w:r w:rsidRPr="0011209B">
        <w:rPr>
          <w:sz w:val="26"/>
          <w:szCs w:val="26"/>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w:t>
      </w:r>
      <w:proofErr w:type="gramEnd"/>
      <w:r w:rsidRPr="0011209B">
        <w:rPr>
          <w:sz w:val="26"/>
          <w:szCs w:val="26"/>
        </w:rPr>
        <w:t xml:space="preserve"> одному или нескольким муниципальным маршрутам регулярных перевозок в Калачевском муниципального района Волгоградской области», администрация Калачевского муниципального района Волгоградской области</w:t>
      </w:r>
    </w:p>
    <w:p w:rsidR="0011209B" w:rsidRPr="0011209B" w:rsidRDefault="0011209B" w:rsidP="0011209B">
      <w:pPr>
        <w:jc w:val="both"/>
        <w:rPr>
          <w:sz w:val="26"/>
          <w:szCs w:val="26"/>
        </w:rPr>
      </w:pPr>
    </w:p>
    <w:p w:rsidR="0011209B" w:rsidRPr="0011209B" w:rsidRDefault="0011209B" w:rsidP="0011209B">
      <w:pPr>
        <w:jc w:val="both"/>
        <w:rPr>
          <w:b/>
          <w:sz w:val="26"/>
          <w:szCs w:val="26"/>
        </w:rPr>
      </w:pPr>
      <w:r w:rsidRPr="0011209B">
        <w:rPr>
          <w:b/>
          <w:sz w:val="26"/>
          <w:szCs w:val="26"/>
        </w:rPr>
        <w:t>постановляет:</w:t>
      </w:r>
    </w:p>
    <w:p w:rsidR="0011209B" w:rsidRPr="0011209B" w:rsidRDefault="0011209B" w:rsidP="0011209B">
      <w:pPr>
        <w:jc w:val="both"/>
        <w:rPr>
          <w:b/>
          <w:sz w:val="26"/>
          <w:szCs w:val="26"/>
        </w:rPr>
      </w:pPr>
    </w:p>
    <w:p w:rsidR="00C02069" w:rsidRDefault="0011209B" w:rsidP="00C02069">
      <w:pPr>
        <w:jc w:val="both"/>
        <w:rPr>
          <w:sz w:val="26"/>
          <w:szCs w:val="26"/>
        </w:rPr>
      </w:pPr>
      <w:proofErr w:type="gramStart"/>
      <w:r w:rsidRPr="0011209B">
        <w:rPr>
          <w:sz w:val="26"/>
          <w:szCs w:val="26"/>
        </w:rPr>
        <w:t>1.</w:t>
      </w:r>
      <w:r w:rsidR="00C02069">
        <w:rPr>
          <w:sz w:val="26"/>
          <w:szCs w:val="26"/>
        </w:rPr>
        <w:t xml:space="preserve">Внести следующие изменения в </w:t>
      </w:r>
      <w:r w:rsidRPr="0011209B">
        <w:rPr>
          <w:sz w:val="26"/>
          <w:szCs w:val="26"/>
        </w:rPr>
        <w:t>конкурсную документацию № 3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w:t>
      </w:r>
      <w:r w:rsidR="00C02069">
        <w:rPr>
          <w:sz w:val="26"/>
          <w:szCs w:val="26"/>
        </w:rPr>
        <w:t xml:space="preserve">м районе  Волгоградской области, утвержденную постановлением </w:t>
      </w:r>
      <w:r w:rsidR="00C02069" w:rsidRPr="00C02069">
        <w:rPr>
          <w:sz w:val="26"/>
          <w:szCs w:val="26"/>
        </w:rPr>
        <w:t>администрации Калачевского муниципального района от 17.07.2020 г. № 551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w:t>
      </w:r>
      <w:proofErr w:type="gramEnd"/>
      <w:r w:rsidR="00C02069" w:rsidRPr="00C02069">
        <w:rPr>
          <w:sz w:val="26"/>
          <w:szCs w:val="26"/>
        </w:rPr>
        <w:t xml:space="preserve"> муниципальном </w:t>
      </w:r>
      <w:proofErr w:type="gramStart"/>
      <w:r w:rsidR="00C02069" w:rsidRPr="00C02069">
        <w:rPr>
          <w:sz w:val="26"/>
          <w:szCs w:val="26"/>
        </w:rPr>
        <w:t>районе</w:t>
      </w:r>
      <w:proofErr w:type="gramEnd"/>
      <w:r w:rsidR="00C02069" w:rsidRPr="00C02069">
        <w:rPr>
          <w:sz w:val="26"/>
          <w:szCs w:val="26"/>
        </w:rPr>
        <w:t xml:space="preserve"> Волгоградской области»</w:t>
      </w:r>
      <w:r w:rsidR="00C02069">
        <w:rPr>
          <w:sz w:val="26"/>
          <w:szCs w:val="26"/>
        </w:rPr>
        <w:t>:</w:t>
      </w:r>
    </w:p>
    <w:p w:rsidR="00C02069" w:rsidRDefault="00C02069" w:rsidP="00C02069">
      <w:pPr>
        <w:jc w:val="both"/>
        <w:rPr>
          <w:sz w:val="26"/>
          <w:szCs w:val="26"/>
        </w:rPr>
      </w:pPr>
      <w:r>
        <w:rPr>
          <w:sz w:val="26"/>
          <w:szCs w:val="26"/>
        </w:rPr>
        <w:t xml:space="preserve">1.1. в абзаце 10 </w:t>
      </w:r>
      <w:r w:rsidR="00372997">
        <w:rPr>
          <w:sz w:val="26"/>
          <w:szCs w:val="26"/>
        </w:rPr>
        <w:t>«</w:t>
      </w:r>
      <w:r>
        <w:rPr>
          <w:sz w:val="26"/>
          <w:szCs w:val="26"/>
        </w:rPr>
        <w:t>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слова « не менее чем семь лет» читать «не менее чем пять лет»;</w:t>
      </w:r>
    </w:p>
    <w:p w:rsidR="00372997" w:rsidRDefault="00372997" w:rsidP="00C02069">
      <w:pPr>
        <w:jc w:val="both"/>
        <w:rPr>
          <w:sz w:val="26"/>
          <w:szCs w:val="26"/>
        </w:rPr>
      </w:pPr>
      <w:r>
        <w:rPr>
          <w:sz w:val="26"/>
          <w:szCs w:val="26"/>
        </w:rPr>
        <w:t xml:space="preserve">1.2. в абзацах 19, 20, 21, 22 </w:t>
      </w:r>
      <w:r>
        <w:rPr>
          <w:sz w:val="26"/>
          <w:szCs w:val="26"/>
        </w:rPr>
        <w:t>«Извещения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sz w:val="26"/>
          <w:szCs w:val="26"/>
        </w:rPr>
        <w:t xml:space="preserve"> слова «19 августа» читать «20 августа»;</w:t>
      </w:r>
    </w:p>
    <w:p w:rsidR="00F648F9" w:rsidRDefault="00372997" w:rsidP="00C02069">
      <w:pPr>
        <w:jc w:val="both"/>
        <w:rPr>
          <w:sz w:val="26"/>
          <w:szCs w:val="26"/>
        </w:rPr>
      </w:pPr>
      <w:r>
        <w:rPr>
          <w:sz w:val="26"/>
          <w:szCs w:val="26"/>
        </w:rPr>
        <w:lastRenderedPageBreak/>
        <w:t>1.3</w:t>
      </w:r>
      <w:r w:rsidR="00F648F9">
        <w:rPr>
          <w:sz w:val="26"/>
          <w:szCs w:val="26"/>
        </w:rPr>
        <w:t>. в абзаце 5 подпункта 6.2.8 пункта 6.2</w:t>
      </w:r>
      <w:r w:rsidR="00F648F9" w:rsidRPr="00C46D82">
        <w:rPr>
          <w:sz w:val="26"/>
          <w:szCs w:val="26"/>
        </w:rPr>
        <w:t xml:space="preserve"> </w:t>
      </w:r>
      <w:r w:rsidR="00F648F9">
        <w:rPr>
          <w:sz w:val="26"/>
          <w:szCs w:val="26"/>
        </w:rPr>
        <w:t xml:space="preserve"> Раздела 6 «Требования к заявке на участие в конкурсе» ( далее </w:t>
      </w:r>
      <w:proofErr w:type="gramStart"/>
      <w:r w:rsidR="00F648F9">
        <w:rPr>
          <w:sz w:val="26"/>
          <w:szCs w:val="26"/>
        </w:rPr>
        <w:t>–Р</w:t>
      </w:r>
      <w:proofErr w:type="gramEnd"/>
      <w:r w:rsidR="00F648F9">
        <w:rPr>
          <w:sz w:val="26"/>
          <w:szCs w:val="26"/>
        </w:rPr>
        <w:t>аздел 6)  слова « предшествующего дате проведения открытого конкурса» читать «предшествующего дате размещения извещения о проведении открытого конкурса»;</w:t>
      </w:r>
      <w:r w:rsidR="00F648F9" w:rsidRPr="00C46D82">
        <w:rPr>
          <w:sz w:val="26"/>
          <w:szCs w:val="26"/>
        </w:rPr>
        <w:t xml:space="preserve"> </w:t>
      </w:r>
    </w:p>
    <w:p w:rsidR="00C02069" w:rsidRPr="00C46D82" w:rsidRDefault="00372997" w:rsidP="00C02069">
      <w:pPr>
        <w:widowControl w:val="0"/>
        <w:autoSpaceDE w:val="0"/>
        <w:autoSpaceDN w:val="0"/>
        <w:jc w:val="both"/>
        <w:rPr>
          <w:sz w:val="26"/>
          <w:szCs w:val="26"/>
        </w:rPr>
      </w:pPr>
      <w:r>
        <w:rPr>
          <w:sz w:val="26"/>
          <w:szCs w:val="26"/>
        </w:rPr>
        <w:t>1.4</w:t>
      </w:r>
      <w:r w:rsidR="00C02069">
        <w:rPr>
          <w:sz w:val="26"/>
          <w:szCs w:val="26"/>
        </w:rPr>
        <w:t xml:space="preserve">. </w:t>
      </w:r>
      <w:r w:rsidR="00C02069" w:rsidRPr="00C46D82">
        <w:rPr>
          <w:sz w:val="26"/>
          <w:szCs w:val="26"/>
        </w:rPr>
        <w:t>а</w:t>
      </w:r>
      <w:r w:rsidR="00C02069">
        <w:rPr>
          <w:sz w:val="26"/>
          <w:szCs w:val="26"/>
        </w:rPr>
        <w:t xml:space="preserve">бзац 14 </w:t>
      </w:r>
      <w:r w:rsidR="003D1142">
        <w:rPr>
          <w:sz w:val="26"/>
          <w:szCs w:val="26"/>
        </w:rPr>
        <w:t>подпункта</w:t>
      </w:r>
      <w:r w:rsidR="00C02069">
        <w:rPr>
          <w:sz w:val="26"/>
          <w:szCs w:val="26"/>
        </w:rPr>
        <w:t xml:space="preserve"> 6.2</w:t>
      </w:r>
      <w:r w:rsidR="00C02069" w:rsidRPr="00C46D82">
        <w:rPr>
          <w:sz w:val="26"/>
          <w:szCs w:val="26"/>
        </w:rPr>
        <w:t>.8</w:t>
      </w:r>
      <w:r w:rsidR="003D1142">
        <w:rPr>
          <w:sz w:val="26"/>
          <w:szCs w:val="26"/>
        </w:rPr>
        <w:t xml:space="preserve"> пункта 6.2</w:t>
      </w:r>
      <w:r w:rsidR="00C02069" w:rsidRPr="00C46D82">
        <w:rPr>
          <w:sz w:val="26"/>
          <w:szCs w:val="26"/>
        </w:rPr>
        <w:t xml:space="preserve"> </w:t>
      </w:r>
      <w:r w:rsidR="003D1142">
        <w:rPr>
          <w:sz w:val="26"/>
          <w:szCs w:val="26"/>
        </w:rPr>
        <w:t xml:space="preserve"> Р</w:t>
      </w:r>
      <w:r w:rsidR="00C02069">
        <w:rPr>
          <w:sz w:val="26"/>
          <w:szCs w:val="26"/>
        </w:rPr>
        <w:t xml:space="preserve">аздела 6 </w:t>
      </w:r>
      <w:r w:rsidR="00C02069" w:rsidRPr="00C46D82">
        <w:rPr>
          <w:sz w:val="26"/>
          <w:szCs w:val="26"/>
        </w:rPr>
        <w:t>отменить;</w:t>
      </w:r>
    </w:p>
    <w:p w:rsidR="00C02069" w:rsidRPr="00C46D82" w:rsidRDefault="00F648F9" w:rsidP="003D1142">
      <w:pPr>
        <w:widowControl w:val="0"/>
        <w:autoSpaceDE w:val="0"/>
        <w:autoSpaceDN w:val="0"/>
        <w:jc w:val="both"/>
        <w:rPr>
          <w:sz w:val="26"/>
          <w:szCs w:val="26"/>
        </w:rPr>
      </w:pPr>
      <w:r>
        <w:rPr>
          <w:sz w:val="26"/>
          <w:szCs w:val="26"/>
        </w:rPr>
        <w:t>1.</w:t>
      </w:r>
      <w:r w:rsidR="00372997">
        <w:rPr>
          <w:sz w:val="26"/>
          <w:szCs w:val="26"/>
        </w:rPr>
        <w:t>5</w:t>
      </w:r>
      <w:r w:rsidR="003D1142">
        <w:rPr>
          <w:sz w:val="26"/>
          <w:szCs w:val="26"/>
        </w:rPr>
        <w:t>.подпункт 6.2.9 пункта 6.2</w:t>
      </w:r>
      <w:r w:rsidR="00C02069" w:rsidRPr="00C46D82">
        <w:rPr>
          <w:sz w:val="26"/>
          <w:szCs w:val="26"/>
        </w:rPr>
        <w:t xml:space="preserve"> </w:t>
      </w:r>
      <w:r w:rsidR="003D1142">
        <w:rPr>
          <w:sz w:val="26"/>
          <w:szCs w:val="26"/>
        </w:rPr>
        <w:t>Раздела 6</w:t>
      </w:r>
      <w:r w:rsidR="00C02069" w:rsidRPr="00C46D82">
        <w:rPr>
          <w:sz w:val="26"/>
          <w:szCs w:val="26"/>
        </w:rPr>
        <w:t xml:space="preserve"> изложить в редакции:</w:t>
      </w:r>
    </w:p>
    <w:p w:rsidR="00C02069" w:rsidRPr="00C46D82" w:rsidRDefault="00C02069" w:rsidP="00C02069">
      <w:pPr>
        <w:tabs>
          <w:tab w:val="left" w:pos="1418"/>
        </w:tabs>
        <w:autoSpaceDE w:val="0"/>
        <w:autoSpaceDN w:val="0"/>
        <w:adjustRightInd w:val="0"/>
        <w:ind w:firstLine="709"/>
        <w:jc w:val="both"/>
        <w:rPr>
          <w:sz w:val="26"/>
          <w:szCs w:val="26"/>
        </w:rPr>
      </w:pPr>
      <w:r w:rsidRPr="00C46D82">
        <w:rPr>
          <w:sz w:val="26"/>
          <w:szCs w:val="26"/>
        </w:rPr>
        <w:t>«</w:t>
      </w:r>
      <w:r w:rsidR="003D1142">
        <w:rPr>
          <w:sz w:val="26"/>
          <w:szCs w:val="26"/>
        </w:rPr>
        <w:t>6.2.9</w:t>
      </w:r>
      <w:r w:rsidRPr="00C46D82">
        <w:rPr>
          <w:sz w:val="26"/>
          <w:szCs w:val="26"/>
        </w:rPr>
        <w:t>.</w:t>
      </w:r>
      <w:r w:rsidRPr="00C46D82">
        <w:rPr>
          <w:bCs/>
          <w:sz w:val="26"/>
          <w:szCs w:val="26"/>
        </w:rPr>
        <w:t xml:space="preserve"> Сведения о </w:t>
      </w:r>
      <w:r w:rsidRPr="00C46D82">
        <w:rPr>
          <w:sz w:val="26"/>
          <w:szCs w:val="26"/>
        </w:rPr>
        <w:t xml:space="preserve">количестве транспортных средств, имевшихся в распоряжении заявителя в течение года, предшествующего дате размещения извещения о проведении открытого конкурса </w:t>
      </w:r>
      <w:r w:rsidRPr="00C46D82">
        <w:rPr>
          <w:bCs/>
          <w:sz w:val="26"/>
          <w:szCs w:val="26"/>
        </w:rPr>
        <w:t>с приложением копий</w:t>
      </w:r>
      <w:r w:rsidRPr="00C46D82">
        <w:rPr>
          <w:sz w:val="26"/>
          <w:szCs w:val="26"/>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roofErr w:type="gramStart"/>
      <w:r w:rsidRPr="00C46D82">
        <w:rPr>
          <w:sz w:val="26"/>
          <w:szCs w:val="26"/>
        </w:rPr>
        <w:t>.»;</w:t>
      </w:r>
      <w:proofErr w:type="gramEnd"/>
    </w:p>
    <w:p w:rsidR="00C02069" w:rsidRPr="00C46D82" w:rsidRDefault="00372997" w:rsidP="003D1142">
      <w:pPr>
        <w:widowControl w:val="0"/>
        <w:autoSpaceDE w:val="0"/>
        <w:autoSpaceDN w:val="0"/>
        <w:jc w:val="both"/>
        <w:rPr>
          <w:sz w:val="26"/>
          <w:szCs w:val="26"/>
        </w:rPr>
      </w:pPr>
      <w:r>
        <w:rPr>
          <w:sz w:val="26"/>
          <w:szCs w:val="26"/>
        </w:rPr>
        <w:t>1.6</w:t>
      </w:r>
      <w:r w:rsidR="003D1142">
        <w:rPr>
          <w:sz w:val="26"/>
          <w:szCs w:val="26"/>
        </w:rPr>
        <w:t>.пункт 6.6 Раздела 6</w:t>
      </w:r>
      <w:r w:rsidR="00C02069" w:rsidRPr="00C46D82">
        <w:rPr>
          <w:sz w:val="26"/>
          <w:szCs w:val="26"/>
        </w:rPr>
        <w:t xml:space="preserve"> изложить в редакции:</w:t>
      </w:r>
    </w:p>
    <w:p w:rsidR="00C02069" w:rsidRPr="00C46D82" w:rsidRDefault="00C02069" w:rsidP="00C02069">
      <w:pPr>
        <w:autoSpaceDE w:val="0"/>
        <w:autoSpaceDN w:val="0"/>
        <w:adjustRightInd w:val="0"/>
        <w:jc w:val="both"/>
        <w:rPr>
          <w:sz w:val="26"/>
          <w:szCs w:val="26"/>
        </w:rPr>
      </w:pPr>
      <w:r w:rsidRPr="00C46D82">
        <w:rPr>
          <w:sz w:val="26"/>
          <w:szCs w:val="26"/>
        </w:rPr>
        <w:t>«</w:t>
      </w:r>
      <w:r w:rsidR="003D1142">
        <w:rPr>
          <w:sz w:val="26"/>
          <w:szCs w:val="26"/>
        </w:rPr>
        <w:t>6.6.</w:t>
      </w:r>
      <w:r w:rsidRPr="00C46D82">
        <w:rPr>
          <w:sz w:val="26"/>
          <w:szCs w:val="26"/>
        </w:rPr>
        <w:t xml:space="preserve"> </w:t>
      </w:r>
      <w:proofErr w:type="gramStart"/>
      <w:r w:rsidRPr="00C46D82">
        <w:rPr>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C46D82">
        <w:rPr>
          <w:sz w:val="26"/>
          <w:szCs w:val="26"/>
        </w:rPr>
        <w:t xml:space="preserve"> актами субъектов Российской Федерации, муниципальными нормативными правовыми актами. Опыт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товарищества»;</w:t>
      </w:r>
    </w:p>
    <w:p w:rsidR="00C02069" w:rsidRPr="00C46D82" w:rsidRDefault="003D1142" w:rsidP="003D1142">
      <w:pPr>
        <w:rPr>
          <w:sz w:val="26"/>
          <w:szCs w:val="26"/>
        </w:rPr>
      </w:pPr>
      <w:r>
        <w:rPr>
          <w:sz w:val="26"/>
          <w:szCs w:val="26"/>
        </w:rPr>
        <w:t>1.</w:t>
      </w:r>
      <w:r w:rsidR="00372997">
        <w:rPr>
          <w:sz w:val="26"/>
          <w:szCs w:val="26"/>
        </w:rPr>
        <w:t>7</w:t>
      </w:r>
      <w:r>
        <w:rPr>
          <w:sz w:val="26"/>
          <w:szCs w:val="26"/>
        </w:rPr>
        <w:t>.пункт 6.19 Раздела 6</w:t>
      </w:r>
      <w:r w:rsidRPr="00C46D82">
        <w:rPr>
          <w:sz w:val="26"/>
          <w:szCs w:val="26"/>
        </w:rPr>
        <w:t xml:space="preserve"> изложить в редакции</w:t>
      </w:r>
      <w:r>
        <w:rPr>
          <w:sz w:val="26"/>
          <w:szCs w:val="26"/>
        </w:rPr>
        <w:t>:</w:t>
      </w:r>
    </w:p>
    <w:p w:rsidR="00C02069" w:rsidRPr="00C46D82" w:rsidRDefault="00C02069" w:rsidP="00C02069">
      <w:pPr>
        <w:jc w:val="both"/>
        <w:rPr>
          <w:color w:val="000000"/>
          <w:sz w:val="26"/>
          <w:szCs w:val="26"/>
        </w:rPr>
      </w:pPr>
      <w:r w:rsidRPr="00C46D82">
        <w:rPr>
          <w:sz w:val="26"/>
          <w:szCs w:val="26"/>
        </w:rPr>
        <w:t>«</w:t>
      </w:r>
      <w:r w:rsidR="003D1142">
        <w:rPr>
          <w:sz w:val="26"/>
          <w:szCs w:val="26"/>
        </w:rPr>
        <w:t>6.19</w:t>
      </w:r>
      <w:r w:rsidRPr="00C46D82">
        <w:rPr>
          <w:sz w:val="26"/>
          <w:szCs w:val="26"/>
        </w:rPr>
        <w:t xml:space="preserve">. </w:t>
      </w:r>
      <w:r w:rsidRPr="00C46D82">
        <w:rPr>
          <w:bCs/>
          <w:color w:val="000000"/>
          <w:sz w:val="26"/>
          <w:szCs w:val="26"/>
        </w:rPr>
        <w:t xml:space="preserve">Сведения о </w:t>
      </w:r>
      <w:r w:rsidRPr="00C46D82">
        <w:rPr>
          <w:color w:val="000000"/>
          <w:sz w:val="26"/>
          <w:szCs w:val="26"/>
        </w:rPr>
        <w:t xml:space="preserve">количестве календарных дней, отработанных участником конкурса в течение года, предшествующего дате размещения извещения, представляются в виде </w:t>
      </w:r>
      <w:r w:rsidRPr="00C46D82">
        <w:rPr>
          <w:bCs/>
          <w:color w:val="000000"/>
          <w:sz w:val="26"/>
          <w:szCs w:val="26"/>
        </w:rPr>
        <w:t>копий</w:t>
      </w:r>
      <w:r w:rsidRPr="00C46D82">
        <w:rPr>
          <w:color w:val="000000"/>
          <w:sz w:val="26"/>
          <w:szCs w:val="26"/>
        </w:rPr>
        <w:t xml:space="preserve"> Сведений о договоре ОСГОП </w:t>
      </w:r>
      <w:r w:rsidRPr="00C46D82">
        <w:rPr>
          <w:color w:val="000000"/>
          <w:sz w:val="26"/>
          <w:szCs w:val="26"/>
        </w:rPr>
        <w:br/>
        <w:t xml:space="preserve">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ОСГОП за причинение вреда жизни, здоровью, имуществу пассажиров, то сведения о количестве календарных </w:t>
      </w:r>
      <w:r w:rsidR="003D1142">
        <w:rPr>
          <w:color w:val="000000"/>
          <w:sz w:val="26"/>
          <w:szCs w:val="26"/>
        </w:rPr>
        <w:t>дней к расчету не принимаются</w:t>
      </w:r>
      <w:proofErr w:type="gramStart"/>
      <w:r w:rsidR="003D1142">
        <w:rPr>
          <w:color w:val="000000"/>
          <w:sz w:val="26"/>
          <w:szCs w:val="26"/>
        </w:rPr>
        <w:t>.»;</w:t>
      </w:r>
      <w:proofErr w:type="gramEnd"/>
    </w:p>
    <w:p w:rsidR="003D1142" w:rsidRDefault="00372997" w:rsidP="00C02069">
      <w:pPr>
        <w:widowControl w:val="0"/>
        <w:autoSpaceDE w:val="0"/>
        <w:autoSpaceDN w:val="0"/>
        <w:adjustRightInd w:val="0"/>
        <w:jc w:val="both"/>
        <w:rPr>
          <w:sz w:val="26"/>
          <w:szCs w:val="26"/>
        </w:rPr>
      </w:pPr>
      <w:r>
        <w:rPr>
          <w:sz w:val="26"/>
          <w:szCs w:val="26"/>
        </w:rPr>
        <w:t>1.8</w:t>
      </w:r>
      <w:r w:rsidR="003D1142">
        <w:rPr>
          <w:sz w:val="26"/>
          <w:szCs w:val="26"/>
        </w:rPr>
        <w:t>.в пункте 12.1 раздела 12 «Сведения о сроке действия и форме свидетельства, выдаваемого по результатам конкурса» слова  «сроком на 7 (семь) лет» читать «сроком на 5(пять) лет»;</w:t>
      </w:r>
    </w:p>
    <w:p w:rsidR="003D1142" w:rsidRDefault="00372997" w:rsidP="00C02069">
      <w:pPr>
        <w:widowControl w:val="0"/>
        <w:autoSpaceDE w:val="0"/>
        <w:autoSpaceDN w:val="0"/>
        <w:adjustRightInd w:val="0"/>
        <w:jc w:val="both"/>
        <w:rPr>
          <w:sz w:val="26"/>
          <w:szCs w:val="26"/>
        </w:rPr>
      </w:pPr>
      <w:proofErr w:type="gramStart"/>
      <w:r>
        <w:rPr>
          <w:sz w:val="26"/>
          <w:szCs w:val="26"/>
        </w:rPr>
        <w:t>1.9</w:t>
      </w:r>
      <w:r w:rsidR="003D1142">
        <w:rPr>
          <w:sz w:val="26"/>
          <w:szCs w:val="26"/>
        </w:rPr>
        <w:t>.</w:t>
      </w:r>
      <w:r w:rsidR="00C842B7">
        <w:rPr>
          <w:sz w:val="26"/>
          <w:szCs w:val="26"/>
        </w:rPr>
        <w:t xml:space="preserve">приложение </w:t>
      </w:r>
      <w:r w:rsidR="00D83B58">
        <w:rPr>
          <w:sz w:val="26"/>
          <w:szCs w:val="26"/>
        </w:rPr>
        <w:t xml:space="preserve">№ </w:t>
      </w:r>
      <w:r w:rsidR="00C842B7">
        <w:rPr>
          <w:sz w:val="26"/>
          <w:szCs w:val="26"/>
        </w:rPr>
        <w:t>10 «Критерии оценки заявок на участие в конкурсе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приложение № 11 «Форма Сводной информации», приложение  №12 «Форма сводной информации о транспортных средствах, имевшихся в распоряжении заявителя» изложить в новой редакции, согласно приложению к настоящему постановлению.</w:t>
      </w:r>
      <w:proofErr w:type="gramEnd"/>
    </w:p>
    <w:p w:rsidR="003D1142" w:rsidRDefault="003D1142" w:rsidP="00C02069">
      <w:pPr>
        <w:widowControl w:val="0"/>
        <w:autoSpaceDE w:val="0"/>
        <w:autoSpaceDN w:val="0"/>
        <w:adjustRightInd w:val="0"/>
        <w:jc w:val="both"/>
        <w:rPr>
          <w:sz w:val="26"/>
          <w:szCs w:val="26"/>
        </w:rPr>
      </w:pPr>
    </w:p>
    <w:p w:rsidR="0011209B" w:rsidRDefault="00372997" w:rsidP="0011209B">
      <w:pPr>
        <w:jc w:val="both"/>
        <w:rPr>
          <w:sz w:val="26"/>
          <w:szCs w:val="26"/>
        </w:rPr>
      </w:pPr>
      <w:r>
        <w:rPr>
          <w:sz w:val="26"/>
          <w:szCs w:val="26"/>
        </w:rPr>
        <w:t>2</w:t>
      </w:r>
      <w:r w:rsidR="0011209B" w:rsidRPr="0011209B">
        <w:rPr>
          <w:sz w:val="26"/>
          <w:szCs w:val="26"/>
        </w:rPr>
        <w:t>.</w:t>
      </w:r>
      <w:r w:rsidR="00C842B7" w:rsidRPr="00C842B7">
        <w:rPr>
          <w:sz w:val="26"/>
          <w:szCs w:val="26"/>
        </w:rPr>
        <w:t xml:space="preserve"> </w:t>
      </w:r>
      <w:proofErr w:type="gramStart"/>
      <w:r w:rsidR="00C842B7">
        <w:rPr>
          <w:sz w:val="26"/>
          <w:szCs w:val="26"/>
        </w:rPr>
        <w:t xml:space="preserve">Изменения в </w:t>
      </w:r>
      <w:r w:rsidR="00C842B7" w:rsidRPr="0011209B">
        <w:rPr>
          <w:sz w:val="26"/>
          <w:szCs w:val="26"/>
        </w:rPr>
        <w:t>конкурсную документацию № 3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w:t>
      </w:r>
      <w:r w:rsidR="00C842B7">
        <w:rPr>
          <w:sz w:val="26"/>
          <w:szCs w:val="26"/>
        </w:rPr>
        <w:t xml:space="preserve">м районе  Волгоградской области, утвержденную постановлением </w:t>
      </w:r>
      <w:r w:rsidR="00C842B7" w:rsidRPr="00C02069">
        <w:rPr>
          <w:sz w:val="26"/>
          <w:szCs w:val="26"/>
        </w:rPr>
        <w:t>администрации Калачевского муниципального района от 17.07.2020 г. № 551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w:t>
      </w:r>
      <w:proofErr w:type="gramEnd"/>
      <w:r w:rsidR="00C842B7" w:rsidRPr="00C02069">
        <w:rPr>
          <w:sz w:val="26"/>
          <w:szCs w:val="26"/>
        </w:rPr>
        <w:t xml:space="preserve"> области»</w:t>
      </w:r>
      <w:r w:rsidR="00C842B7">
        <w:rPr>
          <w:sz w:val="26"/>
          <w:szCs w:val="26"/>
        </w:rPr>
        <w:t xml:space="preserve"> </w:t>
      </w:r>
      <w:r w:rsidR="0011209B" w:rsidRPr="0011209B">
        <w:rPr>
          <w:sz w:val="26"/>
          <w:szCs w:val="26"/>
        </w:rPr>
        <w:t>разместить на официальном сайте администрации Калачевского муниципального района  на странице «</w:t>
      </w:r>
      <w:proofErr w:type="gramStart"/>
      <w:r w:rsidR="0011209B" w:rsidRPr="0011209B">
        <w:rPr>
          <w:sz w:val="26"/>
          <w:szCs w:val="26"/>
        </w:rPr>
        <w:t>Главная</w:t>
      </w:r>
      <w:proofErr w:type="gramEnd"/>
      <w:r w:rsidR="0011209B" w:rsidRPr="0011209B">
        <w:rPr>
          <w:sz w:val="26"/>
          <w:szCs w:val="26"/>
        </w:rPr>
        <w:t xml:space="preserve">/Документы/Транспорт» </w:t>
      </w:r>
      <w:hyperlink r:id="rId10" w:history="1">
        <w:r w:rsidR="0011209B" w:rsidRPr="0011209B">
          <w:rPr>
            <w:color w:val="0000FF"/>
            <w:sz w:val="26"/>
            <w:szCs w:val="26"/>
            <w:u w:val="single"/>
          </w:rPr>
          <w:t>http://kalachadmin.ru/regulatory/transport//</w:t>
        </w:r>
      </w:hyperlink>
      <w:r w:rsidR="0011209B" w:rsidRPr="0011209B">
        <w:rPr>
          <w:sz w:val="26"/>
          <w:szCs w:val="26"/>
        </w:rPr>
        <w:t>.</w:t>
      </w:r>
    </w:p>
    <w:p w:rsidR="00C842B7" w:rsidRPr="0011209B" w:rsidRDefault="00C842B7" w:rsidP="0011209B">
      <w:pPr>
        <w:jc w:val="both"/>
        <w:rPr>
          <w:sz w:val="26"/>
          <w:szCs w:val="26"/>
        </w:rPr>
      </w:pPr>
    </w:p>
    <w:p w:rsidR="00C842B7" w:rsidRDefault="00372997" w:rsidP="0011209B">
      <w:pPr>
        <w:jc w:val="both"/>
        <w:rPr>
          <w:sz w:val="26"/>
          <w:szCs w:val="26"/>
        </w:rPr>
      </w:pPr>
      <w:r>
        <w:rPr>
          <w:sz w:val="26"/>
          <w:szCs w:val="26"/>
        </w:rPr>
        <w:t>3</w:t>
      </w:r>
      <w:r w:rsidR="0011209B" w:rsidRPr="0011209B">
        <w:rPr>
          <w:sz w:val="26"/>
          <w:szCs w:val="26"/>
        </w:rPr>
        <w:t>.</w:t>
      </w:r>
      <w:r w:rsidR="00C842B7">
        <w:rPr>
          <w:sz w:val="26"/>
          <w:szCs w:val="26"/>
        </w:rPr>
        <w:t>Настоящее постановление подлежит официальному опубликованию</w:t>
      </w:r>
    </w:p>
    <w:p w:rsidR="0011209B" w:rsidRPr="0011209B" w:rsidRDefault="00372997" w:rsidP="0011209B">
      <w:pPr>
        <w:jc w:val="both"/>
        <w:rPr>
          <w:sz w:val="26"/>
          <w:szCs w:val="26"/>
        </w:rPr>
      </w:pPr>
      <w:r>
        <w:rPr>
          <w:sz w:val="26"/>
          <w:szCs w:val="26"/>
        </w:rPr>
        <w:t>4</w:t>
      </w:r>
      <w:bookmarkStart w:id="0" w:name="_GoBack"/>
      <w:bookmarkEnd w:id="0"/>
      <w:r w:rsidR="00C842B7">
        <w:rPr>
          <w:sz w:val="26"/>
          <w:szCs w:val="26"/>
        </w:rPr>
        <w:t>.</w:t>
      </w:r>
      <w:r w:rsidR="0011209B" w:rsidRPr="0011209B">
        <w:rPr>
          <w:sz w:val="26"/>
          <w:szCs w:val="26"/>
        </w:rPr>
        <w:t>Контроль  исполнения настоящего постановления оставляю за собой.</w:t>
      </w:r>
    </w:p>
    <w:p w:rsidR="0011209B" w:rsidRPr="0011209B" w:rsidRDefault="0011209B" w:rsidP="0011209B">
      <w:pPr>
        <w:jc w:val="both"/>
        <w:rPr>
          <w:sz w:val="26"/>
          <w:szCs w:val="26"/>
        </w:rPr>
      </w:pPr>
    </w:p>
    <w:p w:rsidR="0011209B" w:rsidRPr="0011209B" w:rsidRDefault="0011209B" w:rsidP="0011209B">
      <w:pPr>
        <w:jc w:val="both"/>
        <w:rPr>
          <w:sz w:val="26"/>
          <w:szCs w:val="26"/>
        </w:rPr>
      </w:pPr>
    </w:p>
    <w:p w:rsidR="0011209B" w:rsidRPr="0011209B" w:rsidRDefault="0011209B" w:rsidP="0011209B">
      <w:pPr>
        <w:jc w:val="both"/>
        <w:rPr>
          <w:b/>
          <w:sz w:val="26"/>
          <w:szCs w:val="26"/>
        </w:rPr>
      </w:pPr>
      <w:r w:rsidRPr="0011209B">
        <w:rPr>
          <w:b/>
          <w:sz w:val="26"/>
          <w:szCs w:val="26"/>
        </w:rPr>
        <w:t>Глава Калачевского</w:t>
      </w:r>
    </w:p>
    <w:p w:rsidR="0011209B" w:rsidRPr="0011209B" w:rsidRDefault="0011209B" w:rsidP="0011209B">
      <w:pPr>
        <w:jc w:val="both"/>
        <w:rPr>
          <w:b/>
          <w:sz w:val="26"/>
          <w:szCs w:val="26"/>
        </w:rPr>
      </w:pPr>
      <w:r w:rsidRPr="0011209B">
        <w:rPr>
          <w:b/>
          <w:sz w:val="26"/>
          <w:szCs w:val="26"/>
        </w:rPr>
        <w:t>муниципального района</w:t>
      </w:r>
      <w:r w:rsidRPr="0011209B">
        <w:rPr>
          <w:b/>
          <w:sz w:val="26"/>
          <w:szCs w:val="26"/>
        </w:rPr>
        <w:tab/>
        <w:t xml:space="preserve"> </w:t>
      </w:r>
      <w:r w:rsidRPr="0011209B">
        <w:rPr>
          <w:b/>
          <w:sz w:val="26"/>
          <w:szCs w:val="26"/>
        </w:rPr>
        <w:tab/>
      </w:r>
      <w:r w:rsidRPr="0011209B">
        <w:rPr>
          <w:b/>
          <w:sz w:val="26"/>
          <w:szCs w:val="26"/>
        </w:rPr>
        <w:tab/>
      </w:r>
      <w:r w:rsidRPr="0011209B">
        <w:rPr>
          <w:b/>
          <w:sz w:val="26"/>
          <w:szCs w:val="26"/>
        </w:rPr>
        <w:tab/>
      </w:r>
      <w:r w:rsidRPr="0011209B">
        <w:rPr>
          <w:b/>
          <w:sz w:val="26"/>
          <w:szCs w:val="26"/>
        </w:rPr>
        <w:tab/>
      </w:r>
      <w:r w:rsidRPr="0011209B">
        <w:rPr>
          <w:b/>
          <w:sz w:val="26"/>
          <w:szCs w:val="26"/>
        </w:rPr>
        <w:tab/>
      </w:r>
      <w:proofErr w:type="spellStart"/>
      <w:r w:rsidRPr="0011209B">
        <w:rPr>
          <w:b/>
          <w:sz w:val="26"/>
          <w:szCs w:val="26"/>
        </w:rPr>
        <w:t>П.Н.Харитоненко</w:t>
      </w:r>
      <w:proofErr w:type="spellEnd"/>
    </w:p>
    <w:p w:rsidR="0011209B" w:rsidRPr="0011209B" w:rsidRDefault="0011209B" w:rsidP="0011209B">
      <w:pPr>
        <w:jc w:val="both"/>
        <w:rPr>
          <w:b/>
          <w:sz w:val="26"/>
          <w:szCs w:val="26"/>
        </w:rPr>
      </w:pPr>
    </w:p>
    <w:p w:rsidR="0011209B" w:rsidRDefault="0011209B"/>
    <w:p w:rsidR="0011209B" w:rsidRDefault="0011209B"/>
    <w:p w:rsidR="0011209B" w:rsidRDefault="0011209B"/>
    <w:p w:rsidR="0011209B" w:rsidRDefault="0011209B"/>
    <w:p w:rsidR="0011209B" w:rsidRDefault="0011209B"/>
    <w:p w:rsidR="00107425" w:rsidRPr="00EC15F2" w:rsidRDefault="00107425" w:rsidP="00107425">
      <w:pPr>
        <w:ind w:right="-2"/>
        <w:jc w:val="right"/>
        <w:rPr>
          <w:sz w:val="24"/>
          <w:szCs w:val="24"/>
        </w:rPr>
      </w:pPr>
    </w:p>
    <w:p w:rsidR="00D83B58" w:rsidRDefault="00D83B58" w:rsidP="00107425">
      <w:pPr>
        <w:pStyle w:val="2"/>
        <w:jc w:val="right"/>
        <w:rPr>
          <w:i/>
          <w:sz w:val="24"/>
          <w:szCs w:val="24"/>
        </w:rPr>
      </w:pPr>
      <w:bookmarkStart w:id="1" w:name="_Toc442706899"/>
    </w:p>
    <w:p w:rsidR="00D83B58" w:rsidRDefault="00D83B58" w:rsidP="00D83B58"/>
    <w:p w:rsidR="00D83B58" w:rsidRDefault="00D83B58" w:rsidP="00D83B58"/>
    <w:p w:rsidR="00D83B58" w:rsidRDefault="00D83B58" w:rsidP="00D83B58"/>
    <w:p w:rsidR="00D83B58" w:rsidRDefault="00D83B58" w:rsidP="00D83B58"/>
    <w:p w:rsidR="00D83B58" w:rsidRDefault="00D83B58" w:rsidP="00D83B58"/>
    <w:p w:rsidR="00D83B58" w:rsidRDefault="00D83B58" w:rsidP="00D83B58"/>
    <w:p w:rsidR="00D83B58" w:rsidRDefault="00D83B58" w:rsidP="00D83B58"/>
    <w:p w:rsidR="00D83B58" w:rsidRDefault="00D83B58" w:rsidP="00D83B58"/>
    <w:p w:rsidR="00D83B58" w:rsidRDefault="00D83B58" w:rsidP="00D83B58"/>
    <w:p w:rsidR="00D83B58" w:rsidRDefault="00D83B58" w:rsidP="00D83B58"/>
    <w:p w:rsidR="00D83B58" w:rsidRDefault="00D83B58" w:rsidP="00D83B58"/>
    <w:p w:rsidR="00D83B58" w:rsidRDefault="00D83B58" w:rsidP="00D83B58"/>
    <w:p w:rsidR="00D83B58" w:rsidRPr="00D83B58" w:rsidRDefault="00D83B58" w:rsidP="00D83B58"/>
    <w:p w:rsidR="002F7C16" w:rsidRDefault="002F7C16" w:rsidP="00D83B58">
      <w:pPr>
        <w:pStyle w:val="2"/>
        <w:jc w:val="right"/>
        <w:rPr>
          <w:i/>
          <w:sz w:val="24"/>
          <w:szCs w:val="24"/>
        </w:rPr>
      </w:pPr>
    </w:p>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Default="002F7C16" w:rsidP="002F7C16"/>
    <w:p w:rsidR="002F7C16" w:rsidRPr="002F7C16" w:rsidRDefault="002F7C16" w:rsidP="002F7C16"/>
    <w:p w:rsidR="00D83B58" w:rsidRDefault="00D83B58" w:rsidP="00D83B58">
      <w:pPr>
        <w:pStyle w:val="2"/>
        <w:jc w:val="right"/>
        <w:rPr>
          <w:i/>
          <w:sz w:val="24"/>
          <w:szCs w:val="24"/>
        </w:rPr>
      </w:pPr>
      <w:r>
        <w:rPr>
          <w:i/>
          <w:sz w:val="24"/>
          <w:szCs w:val="24"/>
        </w:rPr>
        <w:t xml:space="preserve">Приложение </w:t>
      </w:r>
    </w:p>
    <w:p w:rsidR="00D83B58" w:rsidRDefault="00D83B58" w:rsidP="00D83B58">
      <w:pPr>
        <w:pStyle w:val="2"/>
        <w:jc w:val="right"/>
        <w:rPr>
          <w:i/>
          <w:sz w:val="24"/>
          <w:szCs w:val="24"/>
        </w:rPr>
      </w:pPr>
      <w:r>
        <w:rPr>
          <w:i/>
          <w:sz w:val="24"/>
          <w:szCs w:val="24"/>
        </w:rPr>
        <w:t>к постановлению</w:t>
      </w:r>
    </w:p>
    <w:p w:rsidR="00D83B58" w:rsidRDefault="00D83B58" w:rsidP="00D83B58">
      <w:pPr>
        <w:jc w:val="right"/>
      </w:pPr>
      <w:r>
        <w:t>Администрации Калачевского муниципального района</w:t>
      </w:r>
    </w:p>
    <w:p w:rsidR="00D83B58" w:rsidRDefault="00D83B58" w:rsidP="00D83B58">
      <w:pPr>
        <w:jc w:val="right"/>
        <w:rPr>
          <w:i/>
          <w:sz w:val="24"/>
          <w:szCs w:val="24"/>
        </w:rPr>
      </w:pPr>
      <w:r>
        <w:t>От</w:t>
      </w:r>
      <w:r w:rsidR="00413C55">
        <w:t xml:space="preserve">30.07.2020 г. </w:t>
      </w:r>
      <w:r>
        <w:t xml:space="preserve"> №</w:t>
      </w:r>
      <w:r w:rsidR="00413C55">
        <w:t>571</w:t>
      </w:r>
    </w:p>
    <w:p w:rsidR="00D83B58" w:rsidRDefault="00D83B58" w:rsidP="00D83B58">
      <w:pPr>
        <w:pStyle w:val="2"/>
        <w:jc w:val="right"/>
        <w:rPr>
          <w:i/>
          <w:sz w:val="24"/>
          <w:szCs w:val="24"/>
        </w:rPr>
      </w:pPr>
    </w:p>
    <w:p w:rsidR="00107425" w:rsidRPr="00EC15F2" w:rsidRDefault="00D83B58" w:rsidP="00D83B58">
      <w:pPr>
        <w:pStyle w:val="2"/>
        <w:jc w:val="right"/>
        <w:rPr>
          <w:i/>
          <w:sz w:val="24"/>
          <w:szCs w:val="24"/>
        </w:rPr>
      </w:pPr>
      <w:r>
        <w:rPr>
          <w:i/>
          <w:sz w:val="24"/>
          <w:szCs w:val="24"/>
        </w:rPr>
        <w:t>«</w:t>
      </w:r>
      <w:r w:rsidR="00107425" w:rsidRPr="00EC15F2">
        <w:rPr>
          <w:i/>
          <w:sz w:val="24"/>
          <w:szCs w:val="24"/>
        </w:rPr>
        <w:t>Приложение № 10</w:t>
      </w:r>
      <w:bookmarkEnd w:id="1"/>
    </w:p>
    <w:p w:rsidR="00107425" w:rsidRPr="00EC15F2" w:rsidRDefault="00107425" w:rsidP="00D83B58">
      <w:pPr>
        <w:pStyle w:val="2"/>
        <w:jc w:val="right"/>
        <w:rPr>
          <w:i/>
          <w:sz w:val="24"/>
          <w:szCs w:val="24"/>
        </w:rPr>
      </w:pPr>
      <w:bookmarkStart w:id="2" w:name="_Toc442706900"/>
      <w:r w:rsidRPr="00EC15F2">
        <w:rPr>
          <w:i/>
          <w:sz w:val="24"/>
          <w:szCs w:val="24"/>
        </w:rPr>
        <w:t>Критерии оценки заявок на участие в конкурсе</w:t>
      </w:r>
      <w:bookmarkEnd w:id="2"/>
    </w:p>
    <w:p w:rsidR="00107425" w:rsidRPr="00EC15F2" w:rsidRDefault="00107425" w:rsidP="00107425">
      <w:pPr>
        <w:ind w:right="-2"/>
        <w:jc w:val="right"/>
        <w:rPr>
          <w:spacing w:val="-3"/>
          <w:sz w:val="24"/>
          <w:szCs w:val="24"/>
        </w:rPr>
      </w:pPr>
    </w:p>
    <w:p w:rsidR="00107425" w:rsidRPr="00EC15F2" w:rsidRDefault="00107425" w:rsidP="00107425">
      <w:pPr>
        <w:ind w:right="-2"/>
        <w:jc w:val="right"/>
        <w:rPr>
          <w:sz w:val="24"/>
          <w:szCs w:val="24"/>
        </w:rPr>
      </w:pPr>
    </w:p>
    <w:p w:rsidR="00107425" w:rsidRPr="00EC15F2" w:rsidRDefault="00107425" w:rsidP="00107425">
      <w:pPr>
        <w:jc w:val="center"/>
        <w:rPr>
          <w:b/>
          <w:sz w:val="24"/>
          <w:szCs w:val="24"/>
        </w:rPr>
      </w:pPr>
      <w:r w:rsidRPr="00EC15F2">
        <w:rPr>
          <w:b/>
          <w:sz w:val="24"/>
          <w:szCs w:val="24"/>
        </w:rPr>
        <w:t xml:space="preserve">КРИТЕРИИ ОЦЕНКИ ЗАЯВОК НА УЧАСТИЕ В КОНКУРСЕ </w:t>
      </w:r>
      <w:r w:rsidR="000C2056" w:rsidRPr="00EC15F2">
        <w:rPr>
          <w:b/>
          <w:sz w:val="24"/>
          <w:szCs w:val="24"/>
        </w:rPr>
        <w:t>НА ПРАВО ПОЛУЧЕНИЯ СВИДЕТЕЛЬСТВ</w:t>
      </w:r>
      <w:r w:rsidRPr="00EC15F2">
        <w:rPr>
          <w:b/>
          <w:sz w:val="24"/>
          <w:szCs w:val="24"/>
        </w:rPr>
        <w:t xml:space="preserve"> ОБ ОСУЩЕСТВЛЕНИИ ПЕРЕВОЗОК ПО ОДНОМУ ИЛИ НЕСКОЛЬКИМ </w:t>
      </w:r>
      <w:r w:rsidR="00287B42" w:rsidRPr="00EC15F2">
        <w:rPr>
          <w:b/>
          <w:sz w:val="24"/>
          <w:szCs w:val="24"/>
        </w:rPr>
        <w:t>МУНИЦИПАЛЬНЫМ</w:t>
      </w:r>
      <w:r w:rsidRPr="00EC15F2">
        <w:rPr>
          <w:b/>
          <w:sz w:val="24"/>
          <w:szCs w:val="24"/>
        </w:rPr>
        <w:t xml:space="preserve"> МАРШРУТАМ РЕГУЛЯРНЫХ ПЕРЕВОЗОК </w:t>
      </w:r>
      <w:r w:rsidR="000C2056" w:rsidRPr="00EC15F2">
        <w:rPr>
          <w:b/>
          <w:sz w:val="24"/>
          <w:szCs w:val="24"/>
        </w:rPr>
        <w:t>В КАЛАЧЕВСКОМ МУНИЦИПАЛЬНОМ РАЙОНЕ</w:t>
      </w:r>
    </w:p>
    <w:p w:rsidR="00107425" w:rsidRPr="00EC15F2" w:rsidRDefault="00107425" w:rsidP="00107425">
      <w:pPr>
        <w:jc w:val="center"/>
        <w:rPr>
          <w:b/>
          <w:sz w:val="24"/>
          <w:szCs w:val="24"/>
        </w:rPr>
      </w:pPr>
      <w:r w:rsidRPr="00EC15F2">
        <w:rPr>
          <w:b/>
          <w:sz w:val="24"/>
          <w:szCs w:val="24"/>
        </w:rPr>
        <w:t>ВОЛГОГРАДСКОЙ ОБЛАСТИ</w:t>
      </w:r>
    </w:p>
    <w:p w:rsidR="00107425" w:rsidRPr="00EC15F2" w:rsidRDefault="00107425" w:rsidP="00107425">
      <w:pPr>
        <w:jc w:val="both"/>
        <w:rPr>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6272"/>
      </w:tblGrid>
      <w:tr w:rsidR="00D83B58" w:rsidRPr="003D6C8E" w:rsidTr="002F7C16">
        <w:tc>
          <w:tcPr>
            <w:tcW w:w="624" w:type="dxa"/>
            <w:tcBorders>
              <w:top w:val="single" w:sz="4" w:space="0" w:color="auto"/>
              <w:left w:val="single" w:sz="4" w:space="0" w:color="auto"/>
              <w:bottom w:val="single" w:sz="4" w:space="0" w:color="auto"/>
              <w:right w:val="single" w:sz="4" w:space="0" w:color="auto"/>
            </w:tcBorders>
            <w:hideMark/>
          </w:tcPr>
          <w:p w:rsidR="00D83B58" w:rsidRPr="003D6C8E" w:rsidRDefault="00D83B58" w:rsidP="003F73D1">
            <w:pPr>
              <w:widowControl w:val="0"/>
              <w:autoSpaceDE w:val="0"/>
              <w:autoSpaceDN w:val="0"/>
              <w:jc w:val="center"/>
              <w:rPr>
                <w:sz w:val="26"/>
                <w:szCs w:val="26"/>
                <w:lang w:eastAsia="en-US"/>
              </w:rPr>
            </w:pPr>
            <w:r w:rsidRPr="003D6C8E">
              <w:rPr>
                <w:sz w:val="26"/>
                <w:szCs w:val="26"/>
                <w:lang w:eastAsia="en-US"/>
              </w:rPr>
              <w:t xml:space="preserve">N </w:t>
            </w:r>
            <w:proofErr w:type="gramStart"/>
            <w:r w:rsidRPr="003D6C8E">
              <w:rPr>
                <w:sz w:val="26"/>
                <w:szCs w:val="26"/>
                <w:lang w:eastAsia="en-US"/>
              </w:rPr>
              <w:t>п</w:t>
            </w:r>
            <w:proofErr w:type="gramEnd"/>
            <w:r w:rsidRPr="003D6C8E">
              <w:rPr>
                <w:sz w:val="26"/>
                <w:szCs w:val="26"/>
                <w:lang w:eastAsia="en-US"/>
              </w:rPr>
              <w:t>/п</w:t>
            </w:r>
          </w:p>
        </w:tc>
        <w:tc>
          <w:tcPr>
            <w:tcW w:w="3231" w:type="dxa"/>
            <w:tcBorders>
              <w:top w:val="single" w:sz="4" w:space="0" w:color="auto"/>
              <w:left w:val="single" w:sz="4" w:space="0" w:color="auto"/>
              <w:bottom w:val="single" w:sz="4" w:space="0" w:color="auto"/>
              <w:right w:val="single" w:sz="4" w:space="0" w:color="auto"/>
            </w:tcBorders>
            <w:hideMark/>
          </w:tcPr>
          <w:p w:rsidR="00D83B58" w:rsidRPr="003D6C8E" w:rsidRDefault="00D83B58" w:rsidP="003F73D1">
            <w:pPr>
              <w:widowControl w:val="0"/>
              <w:autoSpaceDE w:val="0"/>
              <w:autoSpaceDN w:val="0"/>
              <w:jc w:val="center"/>
              <w:rPr>
                <w:sz w:val="26"/>
                <w:szCs w:val="26"/>
                <w:lang w:eastAsia="en-US"/>
              </w:rPr>
            </w:pPr>
            <w:r w:rsidRPr="003D6C8E">
              <w:rPr>
                <w:sz w:val="26"/>
                <w:szCs w:val="26"/>
                <w:lang w:eastAsia="en-US"/>
              </w:rPr>
              <w:t>Наименование критерия</w:t>
            </w:r>
          </w:p>
        </w:tc>
        <w:tc>
          <w:tcPr>
            <w:tcW w:w="6272" w:type="dxa"/>
            <w:tcBorders>
              <w:top w:val="single" w:sz="4" w:space="0" w:color="auto"/>
              <w:left w:val="single" w:sz="4" w:space="0" w:color="auto"/>
              <w:bottom w:val="single" w:sz="4" w:space="0" w:color="auto"/>
              <w:right w:val="single" w:sz="4" w:space="0" w:color="auto"/>
            </w:tcBorders>
            <w:hideMark/>
          </w:tcPr>
          <w:p w:rsidR="00D83B58" w:rsidRPr="003D6C8E" w:rsidRDefault="00D83B58" w:rsidP="003F73D1">
            <w:pPr>
              <w:widowControl w:val="0"/>
              <w:autoSpaceDE w:val="0"/>
              <w:autoSpaceDN w:val="0"/>
              <w:jc w:val="center"/>
              <w:rPr>
                <w:sz w:val="26"/>
                <w:szCs w:val="26"/>
                <w:lang w:eastAsia="en-US"/>
              </w:rPr>
            </w:pPr>
            <w:r w:rsidRPr="003D6C8E">
              <w:rPr>
                <w:sz w:val="26"/>
                <w:szCs w:val="26"/>
                <w:lang w:eastAsia="en-US"/>
              </w:rPr>
              <w:t>Определение количества баллов</w:t>
            </w:r>
          </w:p>
        </w:tc>
      </w:tr>
      <w:tr w:rsidR="00D83B58" w:rsidRPr="003D6C8E" w:rsidTr="002F7C16">
        <w:tc>
          <w:tcPr>
            <w:tcW w:w="624" w:type="dxa"/>
            <w:tcBorders>
              <w:top w:val="single" w:sz="4" w:space="0" w:color="auto"/>
              <w:left w:val="single" w:sz="4" w:space="0" w:color="auto"/>
              <w:bottom w:val="single" w:sz="4" w:space="0" w:color="auto"/>
              <w:right w:val="single" w:sz="4" w:space="0" w:color="auto"/>
            </w:tcBorders>
            <w:hideMark/>
          </w:tcPr>
          <w:p w:rsidR="00D83B58" w:rsidRPr="003D6C8E" w:rsidRDefault="00D83B58" w:rsidP="003F73D1">
            <w:pPr>
              <w:widowControl w:val="0"/>
              <w:autoSpaceDE w:val="0"/>
              <w:autoSpaceDN w:val="0"/>
              <w:jc w:val="center"/>
              <w:rPr>
                <w:sz w:val="26"/>
                <w:szCs w:val="26"/>
                <w:lang w:eastAsia="en-US"/>
              </w:rPr>
            </w:pPr>
            <w:r w:rsidRPr="003D6C8E">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D83B58" w:rsidRPr="003D6C8E" w:rsidRDefault="00D83B58" w:rsidP="003F73D1">
            <w:pPr>
              <w:widowControl w:val="0"/>
              <w:autoSpaceDE w:val="0"/>
              <w:autoSpaceDN w:val="0"/>
              <w:jc w:val="center"/>
              <w:rPr>
                <w:sz w:val="26"/>
                <w:szCs w:val="26"/>
                <w:lang w:eastAsia="en-US"/>
              </w:rPr>
            </w:pPr>
            <w:r w:rsidRPr="003D6C8E">
              <w:rPr>
                <w:sz w:val="26"/>
                <w:szCs w:val="26"/>
                <w:lang w:eastAsia="en-US"/>
              </w:rPr>
              <w:t>2</w:t>
            </w:r>
          </w:p>
        </w:tc>
        <w:tc>
          <w:tcPr>
            <w:tcW w:w="6272" w:type="dxa"/>
            <w:tcBorders>
              <w:top w:val="single" w:sz="4" w:space="0" w:color="auto"/>
              <w:left w:val="single" w:sz="4" w:space="0" w:color="auto"/>
              <w:bottom w:val="single" w:sz="4" w:space="0" w:color="auto"/>
              <w:right w:val="single" w:sz="4" w:space="0" w:color="auto"/>
            </w:tcBorders>
            <w:hideMark/>
          </w:tcPr>
          <w:p w:rsidR="00D83B58" w:rsidRPr="003D6C8E" w:rsidRDefault="00D83B58" w:rsidP="003F73D1">
            <w:pPr>
              <w:widowControl w:val="0"/>
              <w:autoSpaceDE w:val="0"/>
              <w:autoSpaceDN w:val="0"/>
              <w:jc w:val="center"/>
              <w:rPr>
                <w:sz w:val="26"/>
                <w:szCs w:val="26"/>
                <w:lang w:eastAsia="en-US"/>
              </w:rPr>
            </w:pPr>
            <w:r w:rsidRPr="003D6C8E">
              <w:rPr>
                <w:sz w:val="26"/>
                <w:szCs w:val="26"/>
                <w:lang w:eastAsia="en-US"/>
              </w:rPr>
              <w:t>3</w:t>
            </w:r>
          </w:p>
        </w:tc>
      </w:tr>
      <w:tr w:rsidR="00D83B58" w:rsidRPr="003D6C8E" w:rsidTr="002F7C16">
        <w:tc>
          <w:tcPr>
            <w:tcW w:w="624" w:type="dxa"/>
            <w:tcBorders>
              <w:top w:val="single" w:sz="4" w:space="0" w:color="auto"/>
              <w:left w:val="single" w:sz="4" w:space="0" w:color="auto"/>
              <w:bottom w:val="single" w:sz="4" w:space="0" w:color="auto"/>
              <w:right w:val="single" w:sz="4" w:space="0" w:color="auto"/>
            </w:tcBorders>
            <w:hideMark/>
          </w:tcPr>
          <w:p w:rsidR="00D83B58" w:rsidRPr="003D6C8E" w:rsidRDefault="00D83B58" w:rsidP="002F7C16">
            <w:pPr>
              <w:widowControl w:val="0"/>
              <w:autoSpaceDE w:val="0"/>
              <w:autoSpaceDN w:val="0"/>
              <w:jc w:val="both"/>
              <w:rPr>
                <w:sz w:val="26"/>
                <w:szCs w:val="26"/>
                <w:lang w:eastAsia="en-US"/>
              </w:rPr>
            </w:pPr>
            <w:r w:rsidRPr="003D6C8E">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D83B58" w:rsidRPr="003D6C8E" w:rsidRDefault="00D83B58" w:rsidP="002F7C16">
            <w:pPr>
              <w:widowControl w:val="0"/>
              <w:autoSpaceDE w:val="0"/>
              <w:autoSpaceDN w:val="0"/>
              <w:jc w:val="both"/>
              <w:rPr>
                <w:sz w:val="26"/>
                <w:szCs w:val="26"/>
                <w:lang w:eastAsia="en-US"/>
              </w:rPr>
            </w:pPr>
            <w:proofErr w:type="gramStart"/>
            <w:r w:rsidRPr="003D6C8E">
              <w:rPr>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3D6C8E">
              <w:rPr>
                <w:sz w:val="26"/>
                <w:szCs w:val="26"/>
              </w:rPr>
              <w:t xml:space="preserve">, </w:t>
            </w:r>
            <w:proofErr w:type="gramStart"/>
            <w:r w:rsidRPr="003D6C8E">
              <w:rPr>
                <w:sz w:val="26"/>
                <w:szCs w:val="26"/>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c>
          <w:tcPr>
            <w:tcW w:w="6272" w:type="dxa"/>
            <w:tcBorders>
              <w:top w:val="single" w:sz="4" w:space="0" w:color="auto"/>
              <w:left w:val="single" w:sz="4" w:space="0" w:color="auto"/>
              <w:bottom w:val="single" w:sz="4" w:space="0" w:color="auto"/>
              <w:right w:val="single" w:sz="4" w:space="0" w:color="auto"/>
            </w:tcBorders>
          </w:tcPr>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количество баллов определяется по формуле:</w:t>
            </w:r>
          </w:p>
          <w:p w:rsidR="00D83B58" w:rsidRPr="003D6C8E" w:rsidRDefault="00D83B58" w:rsidP="002F7C16">
            <w:pPr>
              <w:widowControl w:val="0"/>
              <w:autoSpaceDE w:val="0"/>
              <w:autoSpaceDN w:val="0"/>
              <w:jc w:val="both"/>
              <w:rPr>
                <w:sz w:val="26"/>
                <w:szCs w:val="26"/>
                <w:lang w:eastAsia="en-US"/>
              </w:rPr>
            </w:pPr>
          </w:p>
          <w:p w:rsidR="00D83B58" w:rsidRPr="003D6C8E" w:rsidRDefault="00D83B58" w:rsidP="002F7C16">
            <w:pPr>
              <w:widowControl w:val="0"/>
              <w:autoSpaceDE w:val="0"/>
              <w:autoSpaceDN w:val="0"/>
              <w:ind w:firstLine="283"/>
              <w:jc w:val="both"/>
              <w:rPr>
                <w:sz w:val="26"/>
                <w:szCs w:val="26"/>
                <w:lang w:eastAsia="en-US"/>
              </w:rPr>
            </w:pPr>
            <w:r w:rsidRPr="003D6C8E">
              <w:rPr>
                <w:sz w:val="26"/>
                <w:szCs w:val="26"/>
                <w:lang w:eastAsia="en-US"/>
              </w:rPr>
              <w:t>S = [Q</w:t>
            </w:r>
            <w:proofErr w:type="gramStart"/>
            <w:r w:rsidRPr="003D6C8E">
              <w:rPr>
                <w:sz w:val="26"/>
                <w:szCs w:val="26"/>
                <w:lang w:eastAsia="en-US"/>
              </w:rPr>
              <w:t xml:space="preserve"> :</w:t>
            </w:r>
            <w:proofErr w:type="gramEnd"/>
            <w:r w:rsidRPr="003D6C8E">
              <w:rPr>
                <w:sz w:val="26"/>
                <w:szCs w:val="26"/>
                <w:lang w:eastAsia="en-US"/>
              </w:rPr>
              <w:t xml:space="preserve"> (1 + d)] x D : 365 - k, где:</w:t>
            </w:r>
          </w:p>
          <w:p w:rsidR="00D83B58" w:rsidRPr="003D6C8E" w:rsidRDefault="00D83B58" w:rsidP="002F7C16">
            <w:pPr>
              <w:widowControl w:val="0"/>
              <w:autoSpaceDE w:val="0"/>
              <w:autoSpaceDN w:val="0"/>
              <w:jc w:val="both"/>
              <w:rPr>
                <w:sz w:val="26"/>
                <w:szCs w:val="26"/>
                <w:lang w:eastAsia="en-US"/>
              </w:rPr>
            </w:pP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S - количество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размещения извещения;</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1 - условный коэффициент;</w:t>
            </w:r>
          </w:p>
          <w:p w:rsidR="00D83B58" w:rsidRPr="003D6C8E" w:rsidRDefault="00D83B58" w:rsidP="002F7C16">
            <w:pPr>
              <w:widowControl w:val="0"/>
              <w:autoSpaceDE w:val="0"/>
              <w:autoSpaceDN w:val="0"/>
              <w:ind w:firstLine="284"/>
              <w:jc w:val="both"/>
              <w:rPr>
                <w:sz w:val="26"/>
                <w:szCs w:val="26"/>
                <w:lang w:eastAsia="en-US"/>
              </w:rPr>
            </w:pPr>
            <w:proofErr w:type="gramStart"/>
            <w:r w:rsidRPr="003D6C8E">
              <w:rPr>
                <w:sz w:val="26"/>
                <w:szCs w:val="26"/>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соответствии с информацией участника конкурса, составленной на основании учетных записей в журнале учета дорожно-транспортных происшествий;</w:t>
            </w:r>
            <w:proofErr w:type="gramEnd"/>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D - количество календарных дней, отработанных участником конкурса в течение года, предшествующего дате размещения извещения</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365 - условный коэффициент;</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k - коэффициент, учитывающий количество дорожно-транспортных происшествий, повлекших за собой человеческие жертвы:</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при отсутствии происшествий - 0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при одном происшествии - 100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при двух и более происшествиях - 200 баллов</w:t>
            </w:r>
          </w:p>
        </w:tc>
      </w:tr>
      <w:tr w:rsidR="00D83B58" w:rsidRPr="003D6C8E" w:rsidTr="002F7C16">
        <w:tc>
          <w:tcPr>
            <w:tcW w:w="624" w:type="dxa"/>
            <w:tcBorders>
              <w:top w:val="single" w:sz="4" w:space="0" w:color="auto"/>
              <w:left w:val="single" w:sz="4" w:space="0" w:color="auto"/>
              <w:bottom w:val="single" w:sz="4" w:space="0" w:color="auto"/>
              <w:right w:val="single" w:sz="4" w:space="0" w:color="auto"/>
            </w:tcBorders>
            <w:hideMark/>
          </w:tcPr>
          <w:p w:rsidR="00D83B58" w:rsidRPr="003D6C8E" w:rsidRDefault="00D83B58" w:rsidP="003F73D1">
            <w:pPr>
              <w:widowControl w:val="0"/>
              <w:autoSpaceDE w:val="0"/>
              <w:autoSpaceDN w:val="0"/>
              <w:jc w:val="center"/>
              <w:rPr>
                <w:sz w:val="26"/>
                <w:szCs w:val="26"/>
                <w:lang w:eastAsia="en-US"/>
              </w:rPr>
            </w:pPr>
            <w:r w:rsidRPr="003D6C8E">
              <w:rPr>
                <w:sz w:val="26"/>
                <w:szCs w:val="26"/>
                <w:lang w:eastAsia="en-US"/>
              </w:rPr>
              <w:t>2</w:t>
            </w:r>
          </w:p>
        </w:tc>
        <w:tc>
          <w:tcPr>
            <w:tcW w:w="3231" w:type="dxa"/>
            <w:tcBorders>
              <w:top w:val="single" w:sz="4" w:space="0" w:color="auto"/>
              <w:left w:val="single" w:sz="4" w:space="0" w:color="auto"/>
              <w:bottom w:val="single" w:sz="4" w:space="0" w:color="auto"/>
              <w:right w:val="single" w:sz="4" w:space="0" w:color="auto"/>
            </w:tcBorders>
            <w:hideMark/>
          </w:tcPr>
          <w:p w:rsidR="00D83B58" w:rsidRPr="003D6C8E" w:rsidRDefault="00D83B58" w:rsidP="002F7C16">
            <w:pPr>
              <w:widowControl w:val="0"/>
              <w:autoSpaceDE w:val="0"/>
              <w:autoSpaceDN w:val="0"/>
              <w:jc w:val="both"/>
              <w:rPr>
                <w:sz w:val="26"/>
                <w:szCs w:val="26"/>
                <w:lang w:eastAsia="en-US"/>
              </w:rPr>
            </w:pPr>
            <w:r w:rsidRPr="003D6C8E">
              <w:rPr>
                <w:sz w:val="26"/>
                <w:szCs w:val="26"/>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6272" w:type="dxa"/>
            <w:tcBorders>
              <w:top w:val="single" w:sz="4" w:space="0" w:color="auto"/>
              <w:left w:val="single" w:sz="4" w:space="0" w:color="auto"/>
              <w:bottom w:val="single" w:sz="4" w:space="0" w:color="auto"/>
              <w:right w:val="single" w:sz="4" w:space="0" w:color="auto"/>
            </w:tcBorders>
          </w:tcPr>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для автобусов особо большого, большого и среднего класса:</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до 5 лет – 50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от 5 до 8 лет – 30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от восьми лет и более – 10 баллов;</w:t>
            </w:r>
          </w:p>
          <w:p w:rsidR="00D83B58" w:rsidRPr="003D6C8E" w:rsidRDefault="00D83B58" w:rsidP="002F7C16">
            <w:pPr>
              <w:widowControl w:val="0"/>
              <w:autoSpaceDE w:val="0"/>
              <w:autoSpaceDN w:val="0"/>
              <w:ind w:firstLine="284"/>
              <w:jc w:val="both"/>
              <w:rPr>
                <w:sz w:val="26"/>
                <w:szCs w:val="26"/>
                <w:lang w:eastAsia="en-US"/>
              </w:rPr>
            </w:pP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для автобусов особо малого и малого класса:</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до трех лет - 20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от трех и до пяти лет - 10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от пяти лет и до семи лет - 5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от семи и более - 0 баллов.</w:t>
            </w:r>
          </w:p>
          <w:p w:rsidR="00D83B58" w:rsidRPr="003D6C8E" w:rsidRDefault="00D83B58" w:rsidP="002F7C16">
            <w:pPr>
              <w:widowControl w:val="0"/>
              <w:autoSpaceDE w:val="0"/>
              <w:autoSpaceDN w:val="0"/>
              <w:jc w:val="both"/>
              <w:rPr>
                <w:sz w:val="26"/>
                <w:szCs w:val="26"/>
                <w:lang w:eastAsia="en-US"/>
              </w:rPr>
            </w:pP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 xml:space="preserve">Срок эксплуатации транспортного средства, заявленного для участия в конкурсе, определяется с даты его первичной регистрации в органах Государственной </w:t>
            </w:r>
            <w:proofErr w:type="gramStart"/>
            <w:r w:rsidRPr="003D6C8E">
              <w:rPr>
                <w:sz w:val="26"/>
                <w:szCs w:val="26"/>
                <w:lang w:eastAsia="en-US"/>
              </w:rPr>
              <w:t>инспекции безопасности дорожного движения Министерства внутренних дел Российской Федерации</w:t>
            </w:r>
            <w:proofErr w:type="gramEnd"/>
            <w:r w:rsidRPr="003D6C8E">
              <w:rPr>
                <w:sz w:val="26"/>
                <w:szCs w:val="26"/>
                <w:lang w:eastAsia="en-US"/>
              </w:rPr>
              <w:t>.</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01 января года выпуска данного автобуса</w:t>
            </w:r>
          </w:p>
        </w:tc>
      </w:tr>
      <w:tr w:rsidR="00D83B58" w:rsidRPr="003D6C8E" w:rsidTr="002F7C16">
        <w:tc>
          <w:tcPr>
            <w:tcW w:w="624" w:type="dxa"/>
            <w:tcBorders>
              <w:top w:val="single" w:sz="4" w:space="0" w:color="auto"/>
              <w:left w:val="single" w:sz="4" w:space="0" w:color="auto"/>
              <w:bottom w:val="single" w:sz="4" w:space="0" w:color="auto"/>
              <w:right w:val="single" w:sz="4" w:space="0" w:color="auto"/>
            </w:tcBorders>
            <w:hideMark/>
          </w:tcPr>
          <w:p w:rsidR="00D83B58" w:rsidRPr="003D6C8E" w:rsidRDefault="00D83B58" w:rsidP="003F73D1">
            <w:pPr>
              <w:widowControl w:val="0"/>
              <w:autoSpaceDE w:val="0"/>
              <w:autoSpaceDN w:val="0"/>
              <w:jc w:val="center"/>
              <w:rPr>
                <w:sz w:val="26"/>
                <w:szCs w:val="26"/>
                <w:lang w:eastAsia="en-US"/>
              </w:rPr>
            </w:pPr>
            <w:r w:rsidRPr="003D6C8E">
              <w:rPr>
                <w:sz w:val="26"/>
                <w:szCs w:val="26"/>
                <w:lang w:eastAsia="en-US"/>
              </w:rPr>
              <w:t>3.</w:t>
            </w:r>
          </w:p>
        </w:tc>
        <w:tc>
          <w:tcPr>
            <w:tcW w:w="3231" w:type="dxa"/>
            <w:tcBorders>
              <w:top w:val="single" w:sz="4" w:space="0" w:color="auto"/>
              <w:left w:val="single" w:sz="4" w:space="0" w:color="auto"/>
              <w:bottom w:val="single" w:sz="4" w:space="0" w:color="auto"/>
              <w:right w:val="single" w:sz="4" w:space="0" w:color="auto"/>
            </w:tcBorders>
            <w:hideMark/>
          </w:tcPr>
          <w:p w:rsidR="00D83B58" w:rsidRPr="003D6C8E" w:rsidRDefault="00D83B58" w:rsidP="003F73D1">
            <w:pPr>
              <w:autoSpaceDE w:val="0"/>
              <w:autoSpaceDN w:val="0"/>
              <w:adjustRightInd w:val="0"/>
              <w:jc w:val="both"/>
              <w:rPr>
                <w:sz w:val="26"/>
                <w:szCs w:val="26"/>
                <w:lang w:eastAsia="en-US"/>
              </w:rPr>
            </w:pPr>
            <w:proofErr w:type="gramStart"/>
            <w:r w:rsidRPr="003D6C8E">
              <w:rPr>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3D6C8E">
              <w:rPr>
                <w:sz w:val="26"/>
                <w:szCs w:val="26"/>
              </w:rPr>
              <w:t xml:space="preserve"> актами субъектов Российской Федерации, муниципальными нормативными правовыми актами. </w:t>
            </w:r>
          </w:p>
        </w:tc>
        <w:tc>
          <w:tcPr>
            <w:tcW w:w="6272" w:type="dxa"/>
            <w:tcBorders>
              <w:top w:val="single" w:sz="4" w:space="0" w:color="auto"/>
              <w:left w:val="single" w:sz="4" w:space="0" w:color="auto"/>
              <w:bottom w:val="single" w:sz="4" w:space="0" w:color="auto"/>
              <w:right w:val="single" w:sz="4" w:space="0" w:color="auto"/>
            </w:tcBorders>
            <w:hideMark/>
          </w:tcPr>
          <w:p w:rsidR="00D83B58" w:rsidRPr="003D6C8E" w:rsidRDefault="00D83B58" w:rsidP="003F73D1">
            <w:pPr>
              <w:autoSpaceDE w:val="0"/>
              <w:autoSpaceDN w:val="0"/>
              <w:adjustRightInd w:val="0"/>
              <w:jc w:val="both"/>
              <w:rPr>
                <w:sz w:val="26"/>
                <w:szCs w:val="26"/>
                <w:lang w:eastAsia="en-US"/>
              </w:rPr>
            </w:pPr>
            <w:r w:rsidRPr="003D6C8E">
              <w:rPr>
                <w:sz w:val="26"/>
                <w:szCs w:val="26"/>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D83B58" w:rsidRPr="003D6C8E" w:rsidRDefault="00D83B58" w:rsidP="003F73D1">
            <w:pPr>
              <w:widowControl w:val="0"/>
              <w:autoSpaceDE w:val="0"/>
              <w:autoSpaceDN w:val="0"/>
              <w:ind w:firstLine="284"/>
              <w:rPr>
                <w:sz w:val="26"/>
                <w:szCs w:val="26"/>
                <w:lang w:eastAsia="en-US"/>
              </w:rPr>
            </w:pPr>
          </w:p>
          <w:p w:rsidR="00D83B58" w:rsidRPr="003D6C8E" w:rsidRDefault="00D83B58" w:rsidP="003F73D1">
            <w:pPr>
              <w:widowControl w:val="0"/>
              <w:autoSpaceDE w:val="0"/>
              <w:autoSpaceDN w:val="0"/>
              <w:ind w:firstLine="284"/>
              <w:rPr>
                <w:sz w:val="26"/>
                <w:szCs w:val="26"/>
                <w:lang w:eastAsia="en-US"/>
              </w:rPr>
            </w:pPr>
            <w:r w:rsidRPr="003D6C8E">
              <w:rPr>
                <w:sz w:val="26"/>
                <w:szCs w:val="26"/>
                <w:lang w:eastAsia="en-US"/>
              </w:rPr>
              <w:t>опыт осуществления регулярных перевозок:</w:t>
            </w:r>
          </w:p>
          <w:p w:rsidR="00D83B58" w:rsidRPr="003D6C8E" w:rsidRDefault="00D83B58" w:rsidP="003F73D1">
            <w:pPr>
              <w:widowControl w:val="0"/>
              <w:autoSpaceDE w:val="0"/>
              <w:autoSpaceDN w:val="0"/>
              <w:ind w:firstLine="284"/>
              <w:rPr>
                <w:sz w:val="26"/>
                <w:szCs w:val="26"/>
                <w:lang w:eastAsia="en-US"/>
              </w:rPr>
            </w:pPr>
            <w:r w:rsidRPr="003D6C8E">
              <w:rPr>
                <w:sz w:val="26"/>
                <w:szCs w:val="26"/>
                <w:lang w:eastAsia="en-US"/>
              </w:rPr>
              <w:t>менее 1 года - 0 баллов</w:t>
            </w:r>
          </w:p>
          <w:p w:rsidR="00D83B58" w:rsidRPr="003D6C8E" w:rsidRDefault="00D83B58" w:rsidP="003F73D1">
            <w:pPr>
              <w:widowControl w:val="0"/>
              <w:autoSpaceDE w:val="0"/>
              <w:autoSpaceDN w:val="0"/>
              <w:ind w:firstLine="284"/>
              <w:rPr>
                <w:sz w:val="26"/>
                <w:szCs w:val="26"/>
                <w:lang w:eastAsia="en-US"/>
              </w:rPr>
            </w:pPr>
            <w:r w:rsidRPr="003D6C8E">
              <w:rPr>
                <w:sz w:val="26"/>
                <w:szCs w:val="26"/>
                <w:lang w:eastAsia="en-US"/>
              </w:rPr>
              <w:t>от 1 года до 3 лет - 10 баллов</w:t>
            </w:r>
          </w:p>
          <w:p w:rsidR="00D83B58" w:rsidRPr="003D6C8E" w:rsidRDefault="00D83B58" w:rsidP="003F73D1">
            <w:pPr>
              <w:widowControl w:val="0"/>
              <w:autoSpaceDE w:val="0"/>
              <w:autoSpaceDN w:val="0"/>
              <w:ind w:firstLine="284"/>
              <w:rPr>
                <w:sz w:val="26"/>
                <w:szCs w:val="26"/>
                <w:lang w:eastAsia="en-US"/>
              </w:rPr>
            </w:pPr>
            <w:r w:rsidRPr="003D6C8E">
              <w:rPr>
                <w:sz w:val="26"/>
                <w:szCs w:val="26"/>
                <w:lang w:eastAsia="en-US"/>
              </w:rPr>
              <w:t>от 3 лет до 5 лет - 15 баллов</w:t>
            </w:r>
          </w:p>
          <w:p w:rsidR="00D83B58" w:rsidRPr="003D6C8E" w:rsidRDefault="00D83B58" w:rsidP="003F73D1">
            <w:pPr>
              <w:widowControl w:val="0"/>
              <w:autoSpaceDE w:val="0"/>
              <w:autoSpaceDN w:val="0"/>
              <w:ind w:firstLine="284"/>
              <w:rPr>
                <w:sz w:val="26"/>
                <w:szCs w:val="26"/>
                <w:lang w:eastAsia="en-US"/>
              </w:rPr>
            </w:pPr>
            <w:r w:rsidRPr="003D6C8E">
              <w:rPr>
                <w:sz w:val="26"/>
                <w:szCs w:val="26"/>
                <w:lang w:eastAsia="en-US"/>
              </w:rPr>
              <w:t>от 5 лет до 7 лет - 20 баллов</w:t>
            </w:r>
          </w:p>
          <w:p w:rsidR="00D83B58" w:rsidRPr="003D6C8E" w:rsidRDefault="00D83B58" w:rsidP="003F73D1">
            <w:pPr>
              <w:widowControl w:val="0"/>
              <w:autoSpaceDE w:val="0"/>
              <w:autoSpaceDN w:val="0"/>
              <w:ind w:firstLine="284"/>
              <w:rPr>
                <w:sz w:val="26"/>
                <w:szCs w:val="26"/>
                <w:lang w:eastAsia="en-US"/>
              </w:rPr>
            </w:pPr>
            <w:r w:rsidRPr="003D6C8E">
              <w:rPr>
                <w:sz w:val="26"/>
                <w:szCs w:val="26"/>
                <w:lang w:eastAsia="en-US"/>
              </w:rPr>
              <w:t>от 7 лет до 10 лет - 25 баллов</w:t>
            </w:r>
          </w:p>
          <w:p w:rsidR="00D83B58" w:rsidRPr="003D6C8E" w:rsidRDefault="00D83B58" w:rsidP="003F73D1">
            <w:pPr>
              <w:widowControl w:val="0"/>
              <w:autoSpaceDE w:val="0"/>
              <w:autoSpaceDN w:val="0"/>
              <w:ind w:firstLine="284"/>
              <w:rPr>
                <w:sz w:val="26"/>
                <w:szCs w:val="26"/>
                <w:lang w:eastAsia="en-US"/>
              </w:rPr>
            </w:pPr>
            <w:r w:rsidRPr="003D6C8E">
              <w:rPr>
                <w:sz w:val="26"/>
                <w:szCs w:val="26"/>
                <w:lang w:eastAsia="en-US"/>
              </w:rPr>
              <w:t>от 10 лет до 15 лет - 30 баллов</w:t>
            </w:r>
          </w:p>
          <w:p w:rsidR="00D83B58" w:rsidRPr="003D6C8E" w:rsidRDefault="00D83B58" w:rsidP="003F73D1">
            <w:pPr>
              <w:widowControl w:val="0"/>
              <w:autoSpaceDE w:val="0"/>
              <w:autoSpaceDN w:val="0"/>
              <w:ind w:firstLine="284"/>
              <w:rPr>
                <w:sz w:val="26"/>
                <w:szCs w:val="26"/>
                <w:lang w:eastAsia="en-US"/>
              </w:rPr>
            </w:pPr>
            <w:r w:rsidRPr="003D6C8E">
              <w:rPr>
                <w:sz w:val="26"/>
                <w:szCs w:val="26"/>
                <w:lang w:eastAsia="en-US"/>
              </w:rPr>
              <w:t>от 15 и более - 50 баллов</w:t>
            </w:r>
          </w:p>
        </w:tc>
      </w:tr>
      <w:tr w:rsidR="00D83B58" w:rsidRPr="003D6C8E" w:rsidTr="002F7C16">
        <w:tc>
          <w:tcPr>
            <w:tcW w:w="624" w:type="dxa"/>
            <w:tcBorders>
              <w:top w:val="single" w:sz="4" w:space="0" w:color="auto"/>
              <w:left w:val="single" w:sz="4" w:space="0" w:color="auto"/>
              <w:bottom w:val="single" w:sz="4" w:space="0" w:color="auto"/>
              <w:right w:val="single" w:sz="4" w:space="0" w:color="auto"/>
            </w:tcBorders>
            <w:hideMark/>
          </w:tcPr>
          <w:p w:rsidR="00D83B58" w:rsidRPr="003D6C8E" w:rsidRDefault="00D83B58" w:rsidP="003F73D1">
            <w:pPr>
              <w:widowControl w:val="0"/>
              <w:autoSpaceDE w:val="0"/>
              <w:autoSpaceDN w:val="0"/>
              <w:jc w:val="center"/>
              <w:rPr>
                <w:sz w:val="26"/>
                <w:szCs w:val="26"/>
                <w:lang w:eastAsia="en-US"/>
              </w:rPr>
            </w:pPr>
            <w:r w:rsidRPr="003D6C8E">
              <w:rPr>
                <w:sz w:val="26"/>
                <w:szCs w:val="26"/>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D83B58" w:rsidRPr="003D6C8E" w:rsidRDefault="00D83B58" w:rsidP="002F7C16">
            <w:pPr>
              <w:widowControl w:val="0"/>
              <w:autoSpaceDE w:val="0"/>
              <w:autoSpaceDN w:val="0"/>
              <w:jc w:val="both"/>
              <w:rPr>
                <w:sz w:val="26"/>
                <w:szCs w:val="26"/>
                <w:lang w:eastAsia="en-US"/>
              </w:rPr>
            </w:pPr>
            <w:r w:rsidRPr="003D6C8E">
              <w:rPr>
                <w:sz w:val="26"/>
                <w:szCs w:val="26"/>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6272" w:type="dxa"/>
            <w:tcBorders>
              <w:top w:val="single" w:sz="4" w:space="0" w:color="auto"/>
              <w:left w:val="single" w:sz="4" w:space="0" w:color="auto"/>
              <w:bottom w:val="single" w:sz="4" w:space="0" w:color="auto"/>
              <w:right w:val="single" w:sz="4" w:space="0" w:color="auto"/>
            </w:tcBorders>
          </w:tcPr>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особо малого класса транспортных средств - длина до 5 метров включительно - 0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 xml:space="preserve">малого класса транспортных средств - длина </w:t>
            </w:r>
            <w:proofErr w:type="gramStart"/>
            <w:r w:rsidRPr="003D6C8E">
              <w:rPr>
                <w:sz w:val="26"/>
                <w:szCs w:val="26"/>
                <w:lang w:eastAsia="en-US"/>
              </w:rPr>
              <w:t>от</w:t>
            </w:r>
            <w:proofErr w:type="gramEnd"/>
            <w:r w:rsidRPr="003D6C8E">
              <w:rPr>
                <w:sz w:val="26"/>
                <w:szCs w:val="26"/>
                <w:lang w:eastAsia="en-US"/>
              </w:rPr>
              <w:t xml:space="preserve"> более </w:t>
            </w:r>
            <w:proofErr w:type="gramStart"/>
            <w:r w:rsidRPr="003D6C8E">
              <w:rPr>
                <w:sz w:val="26"/>
                <w:szCs w:val="26"/>
                <w:lang w:eastAsia="en-US"/>
              </w:rPr>
              <w:t>чем</w:t>
            </w:r>
            <w:proofErr w:type="gramEnd"/>
            <w:r w:rsidRPr="003D6C8E">
              <w:rPr>
                <w:sz w:val="26"/>
                <w:szCs w:val="26"/>
                <w:lang w:eastAsia="en-US"/>
              </w:rPr>
              <w:t xml:space="preserve"> 5 метров до 7,5 метра включительно - 5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 xml:space="preserve">среднего класса транспортных средств - длина </w:t>
            </w:r>
            <w:proofErr w:type="gramStart"/>
            <w:r w:rsidRPr="003D6C8E">
              <w:rPr>
                <w:sz w:val="26"/>
                <w:szCs w:val="26"/>
                <w:lang w:eastAsia="en-US"/>
              </w:rPr>
              <w:t>от</w:t>
            </w:r>
            <w:proofErr w:type="gramEnd"/>
            <w:r w:rsidRPr="003D6C8E">
              <w:rPr>
                <w:sz w:val="26"/>
                <w:szCs w:val="26"/>
                <w:lang w:eastAsia="en-US"/>
              </w:rPr>
              <w:t xml:space="preserve"> более </w:t>
            </w:r>
            <w:proofErr w:type="gramStart"/>
            <w:r w:rsidRPr="003D6C8E">
              <w:rPr>
                <w:sz w:val="26"/>
                <w:szCs w:val="26"/>
                <w:lang w:eastAsia="en-US"/>
              </w:rPr>
              <w:t>чем</w:t>
            </w:r>
            <w:proofErr w:type="gramEnd"/>
            <w:r w:rsidRPr="003D6C8E">
              <w:rPr>
                <w:sz w:val="26"/>
                <w:szCs w:val="26"/>
                <w:lang w:eastAsia="en-US"/>
              </w:rPr>
              <w:t xml:space="preserve"> 7,5 метра до 10 метров включительно - 10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большого класса транспортных средств - длина более чем 10 метров до 16 метров включительно - 15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особо большого класса транспортных средств - длина более чем 16 метров - 20 баллов;</w:t>
            </w:r>
          </w:p>
          <w:p w:rsidR="00D83B58" w:rsidRPr="003D6C8E" w:rsidRDefault="00D83B58" w:rsidP="002F7C16">
            <w:pPr>
              <w:widowControl w:val="0"/>
              <w:autoSpaceDE w:val="0"/>
              <w:autoSpaceDN w:val="0"/>
              <w:jc w:val="both"/>
              <w:rPr>
                <w:sz w:val="26"/>
                <w:szCs w:val="26"/>
                <w:lang w:eastAsia="en-US"/>
              </w:rPr>
            </w:pP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w:t>
            </w:r>
          </w:p>
          <w:p w:rsidR="00D83B58" w:rsidRPr="003D6C8E" w:rsidRDefault="00D83B58" w:rsidP="002F7C16">
            <w:pPr>
              <w:widowControl w:val="0"/>
              <w:autoSpaceDE w:val="0"/>
              <w:autoSpaceDN w:val="0"/>
              <w:ind w:firstLine="284"/>
              <w:jc w:val="both"/>
              <w:rPr>
                <w:sz w:val="26"/>
                <w:szCs w:val="26"/>
                <w:lang w:eastAsia="en-US"/>
              </w:rPr>
            </w:pPr>
            <w:proofErr w:type="gramStart"/>
            <w:r w:rsidRPr="003D6C8E">
              <w:rPr>
                <w:sz w:val="26"/>
                <w:szCs w:val="26"/>
                <w:lang w:eastAsia="en-US"/>
              </w:rPr>
              <w:t>оснащенного</w:t>
            </w:r>
            <w:proofErr w:type="gramEnd"/>
            <w:r w:rsidRPr="003D6C8E">
              <w:rPr>
                <w:sz w:val="26"/>
                <w:szCs w:val="26"/>
                <w:lang w:eastAsia="en-US"/>
              </w:rPr>
              <w:t xml:space="preserve"> аппаратурой спутниковой навигации ГЛОНАСС или ГЛОНАСС/GPS - 20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при отсутствии оснащения аппаратурой спутниковой навигации ГЛОНАСС или ГЛОНАСС/GPS - 0 баллов;</w:t>
            </w:r>
          </w:p>
          <w:p w:rsidR="00D83B58" w:rsidRPr="003D6C8E" w:rsidRDefault="00D83B58" w:rsidP="002F7C16">
            <w:pPr>
              <w:widowControl w:val="0"/>
              <w:autoSpaceDE w:val="0"/>
              <w:autoSpaceDN w:val="0"/>
              <w:jc w:val="both"/>
              <w:rPr>
                <w:sz w:val="26"/>
                <w:szCs w:val="26"/>
                <w:lang w:eastAsia="en-US"/>
              </w:rPr>
            </w:pP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 с учетом экологического показателя:</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выше Euro-4 - 30 баллов;</w:t>
            </w:r>
          </w:p>
          <w:p w:rsidR="00D83B58" w:rsidRPr="003D6C8E" w:rsidRDefault="00D83B58" w:rsidP="002F7C16">
            <w:pPr>
              <w:widowControl w:val="0"/>
              <w:autoSpaceDE w:val="0"/>
              <w:autoSpaceDN w:val="0"/>
              <w:ind w:firstLine="284"/>
              <w:jc w:val="both"/>
              <w:rPr>
                <w:sz w:val="26"/>
                <w:szCs w:val="26"/>
                <w:lang w:eastAsia="en-US"/>
              </w:rPr>
            </w:pPr>
            <w:proofErr w:type="gramStart"/>
            <w:r w:rsidRPr="003D6C8E">
              <w:rPr>
                <w:sz w:val="26"/>
                <w:szCs w:val="26"/>
                <w:lang w:eastAsia="en-US"/>
              </w:rPr>
              <w:t>отвечающего</w:t>
            </w:r>
            <w:proofErr w:type="gramEnd"/>
            <w:r w:rsidRPr="003D6C8E">
              <w:rPr>
                <w:sz w:val="26"/>
                <w:szCs w:val="26"/>
                <w:lang w:eastAsia="en-US"/>
              </w:rPr>
              <w:t xml:space="preserve"> Euro-4 - 20 баллов;</w:t>
            </w:r>
          </w:p>
          <w:p w:rsidR="00D83B58" w:rsidRPr="003D6C8E" w:rsidRDefault="00D83B58" w:rsidP="002F7C16">
            <w:pPr>
              <w:widowControl w:val="0"/>
              <w:autoSpaceDE w:val="0"/>
              <w:autoSpaceDN w:val="0"/>
              <w:ind w:firstLine="284"/>
              <w:jc w:val="both"/>
              <w:rPr>
                <w:sz w:val="26"/>
                <w:szCs w:val="26"/>
                <w:lang w:eastAsia="en-US"/>
              </w:rPr>
            </w:pPr>
            <w:proofErr w:type="gramStart"/>
            <w:r w:rsidRPr="003D6C8E">
              <w:rPr>
                <w:sz w:val="26"/>
                <w:szCs w:val="26"/>
                <w:lang w:eastAsia="en-US"/>
              </w:rPr>
              <w:t>отвечающего</w:t>
            </w:r>
            <w:proofErr w:type="gramEnd"/>
            <w:r w:rsidRPr="003D6C8E">
              <w:rPr>
                <w:sz w:val="26"/>
                <w:szCs w:val="26"/>
                <w:lang w:eastAsia="en-US"/>
              </w:rPr>
              <w:t xml:space="preserve"> Euro-3 - 5 баллов;</w:t>
            </w:r>
          </w:p>
          <w:p w:rsidR="00D83B58" w:rsidRPr="003D6C8E" w:rsidRDefault="00D83B58" w:rsidP="002F7C16">
            <w:pPr>
              <w:widowControl w:val="0"/>
              <w:autoSpaceDE w:val="0"/>
              <w:autoSpaceDN w:val="0"/>
              <w:ind w:firstLine="284"/>
              <w:jc w:val="both"/>
              <w:rPr>
                <w:sz w:val="26"/>
                <w:szCs w:val="26"/>
                <w:lang w:eastAsia="en-US"/>
              </w:rPr>
            </w:pPr>
            <w:proofErr w:type="gramStart"/>
            <w:r w:rsidRPr="003D6C8E">
              <w:rPr>
                <w:sz w:val="26"/>
                <w:szCs w:val="26"/>
                <w:lang w:eastAsia="en-US"/>
              </w:rPr>
              <w:t>отвечающего</w:t>
            </w:r>
            <w:proofErr w:type="gramEnd"/>
            <w:r w:rsidRPr="003D6C8E">
              <w:rPr>
                <w:sz w:val="26"/>
                <w:szCs w:val="26"/>
                <w:lang w:eastAsia="en-US"/>
              </w:rPr>
              <w:t xml:space="preserve"> Euro-2 и ниже - 0 баллов;</w:t>
            </w:r>
          </w:p>
          <w:p w:rsidR="00D83B58" w:rsidRPr="003D6C8E" w:rsidRDefault="00D83B58" w:rsidP="002F7C16">
            <w:pPr>
              <w:widowControl w:val="0"/>
              <w:autoSpaceDE w:val="0"/>
              <w:autoSpaceDN w:val="0"/>
              <w:jc w:val="both"/>
              <w:rPr>
                <w:sz w:val="26"/>
                <w:szCs w:val="26"/>
                <w:lang w:eastAsia="en-US"/>
              </w:rPr>
            </w:pP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приспособленного для перевозки пассажиров с ограниченными возможностями передвижения, пассажиров с детскими колясками - 50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при отсутствии приспособлений - 0 баллов;</w:t>
            </w:r>
          </w:p>
          <w:p w:rsidR="00D83B58" w:rsidRPr="003D6C8E" w:rsidRDefault="00D83B58" w:rsidP="002F7C16">
            <w:pPr>
              <w:widowControl w:val="0"/>
              <w:autoSpaceDE w:val="0"/>
              <w:autoSpaceDN w:val="0"/>
              <w:jc w:val="both"/>
              <w:rPr>
                <w:sz w:val="26"/>
                <w:szCs w:val="26"/>
                <w:lang w:eastAsia="en-US"/>
              </w:rPr>
            </w:pP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 имеющего пониженный уровень пола салона - 30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при отсутствии подвижного состава, заявленного на участие в конкурсе, имеющего пониженный уровень пола салона - 0 баллов;</w:t>
            </w:r>
          </w:p>
          <w:p w:rsidR="00D83B58" w:rsidRPr="003D6C8E" w:rsidRDefault="00D83B58" w:rsidP="002F7C16">
            <w:pPr>
              <w:widowControl w:val="0"/>
              <w:autoSpaceDE w:val="0"/>
              <w:autoSpaceDN w:val="0"/>
              <w:jc w:val="both"/>
              <w:rPr>
                <w:sz w:val="26"/>
                <w:szCs w:val="26"/>
                <w:lang w:eastAsia="en-US"/>
              </w:rPr>
            </w:pP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 оснащенного кондиционером, - 5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при отсутствии подвижного состава, заявленного на участие в конкурсе, оснащенного кондиционером, - 0 баллов;</w:t>
            </w:r>
          </w:p>
          <w:p w:rsidR="00D83B58" w:rsidRPr="003D6C8E" w:rsidRDefault="00D83B58" w:rsidP="002F7C16">
            <w:pPr>
              <w:widowControl w:val="0"/>
              <w:autoSpaceDE w:val="0"/>
              <w:autoSpaceDN w:val="0"/>
              <w:jc w:val="both"/>
              <w:rPr>
                <w:sz w:val="26"/>
                <w:szCs w:val="26"/>
                <w:lang w:eastAsia="en-US"/>
              </w:rPr>
            </w:pP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при отсутствии подвижного состава, оборудованного автоматическим приводом двери (дверей), - 0 баллов;</w:t>
            </w:r>
          </w:p>
          <w:p w:rsidR="00D83B58" w:rsidRPr="003D6C8E" w:rsidRDefault="00D83B58" w:rsidP="002F7C16">
            <w:pPr>
              <w:widowControl w:val="0"/>
              <w:autoSpaceDE w:val="0"/>
              <w:autoSpaceDN w:val="0"/>
              <w:jc w:val="both"/>
              <w:rPr>
                <w:sz w:val="26"/>
                <w:szCs w:val="26"/>
                <w:lang w:eastAsia="en-US"/>
              </w:rPr>
            </w:pP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D83B58" w:rsidRPr="003D6C8E" w:rsidRDefault="00D83B58" w:rsidP="002F7C16">
            <w:pPr>
              <w:widowControl w:val="0"/>
              <w:autoSpaceDE w:val="0"/>
              <w:autoSpaceDN w:val="0"/>
              <w:ind w:firstLine="284"/>
              <w:jc w:val="both"/>
              <w:rPr>
                <w:sz w:val="26"/>
                <w:szCs w:val="26"/>
                <w:lang w:eastAsia="en-US"/>
              </w:rPr>
            </w:pP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 оснащенного электронным информационным табло – 5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при отсутствии подвижного состава, заявленного на участие в конкурсе, оснащенного электронным информационным табло – 0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 оснащенного системой контроля воздуха в салоне – 5 баллов;</w:t>
            </w: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при отсутствии подвижного состава, заявленного на участие в конкурсе, оснащенного системой контроля воздуха в салоне – 0 баллов.</w:t>
            </w:r>
          </w:p>
          <w:p w:rsidR="00D83B58" w:rsidRPr="003D6C8E" w:rsidRDefault="00D83B58" w:rsidP="002F7C16">
            <w:pPr>
              <w:widowControl w:val="0"/>
              <w:autoSpaceDE w:val="0"/>
              <w:autoSpaceDN w:val="0"/>
              <w:ind w:firstLine="284"/>
              <w:jc w:val="both"/>
              <w:rPr>
                <w:sz w:val="26"/>
                <w:szCs w:val="26"/>
                <w:lang w:eastAsia="en-US"/>
              </w:rPr>
            </w:pPr>
          </w:p>
          <w:p w:rsidR="00D83B58" w:rsidRPr="003D6C8E" w:rsidRDefault="00D83B58" w:rsidP="002F7C16">
            <w:pPr>
              <w:widowControl w:val="0"/>
              <w:autoSpaceDE w:val="0"/>
              <w:autoSpaceDN w:val="0"/>
              <w:ind w:firstLine="284"/>
              <w:jc w:val="both"/>
              <w:rPr>
                <w:sz w:val="26"/>
                <w:szCs w:val="26"/>
                <w:lang w:eastAsia="en-US"/>
              </w:rPr>
            </w:pPr>
            <w:r w:rsidRPr="003D6C8E">
              <w:rPr>
                <w:sz w:val="26"/>
                <w:szCs w:val="26"/>
                <w:lang w:eastAsia="en-US"/>
              </w:rPr>
              <w:t>В случае указания в конкурсной документации о возможности использования на муниципальном маршруте транспортных средств нескольких классов, баллы начисляются за каждый класс транспортных средств, указанных в заявке.</w:t>
            </w:r>
          </w:p>
          <w:p w:rsidR="00D83B58" w:rsidRPr="003D6C8E" w:rsidRDefault="00D83B58" w:rsidP="002F7C16">
            <w:pPr>
              <w:widowControl w:val="0"/>
              <w:autoSpaceDE w:val="0"/>
              <w:autoSpaceDN w:val="0"/>
              <w:ind w:firstLine="284"/>
              <w:jc w:val="both"/>
              <w:rPr>
                <w:sz w:val="26"/>
                <w:szCs w:val="26"/>
                <w:lang w:eastAsia="en-US"/>
              </w:rPr>
            </w:pPr>
          </w:p>
        </w:tc>
      </w:tr>
    </w:tbl>
    <w:p w:rsidR="00F648F9" w:rsidRDefault="00F648F9" w:rsidP="00107425">
      <w:pPr>
        <w:pStyle w:val="2"/>
        <w:jc w:val="right"/>
        <w:rPr>
          <w:i/>
          <w:sz w:val="24"/>
          <w:szCs w:val="24"/>
        </w:rPr>
        <w:sectPr w:rsidR="00F648F9" w:rsidSect="00F648F9">
          <w:headerReference w:type="default" r:id="rId11"/>
          <w:pgSz w:w="11906" w:h="16838"/>
          <w:pgMar w:top="567" w:right="851" w:bottom="851" w:left="1276" w:header="709" w:footer="709" w:gutter="0"/>
          <w:cols w:space="708"/>
          <w:docGrid w:linePitch="360"/>
        </w:sectPr>
      </w:pPr>
      <w:bookmarkStart w:id="3" w:name="_Toc442706901"/>
    </w:p>
    <w:p w:rsidR="00D83B58" w:rsidRDefault="00D83B58" w:rsidP="00107425">
      <w:pPr>
        <w:pStyle w:val="2"/>
        <w:jc w:val="right"/>
        <w:rPr>
          <w:i/>
          <w:sz w:val="24"/>
          <w:szCs w:val="24"/>
        </w:rPr>
      </w:pPr>
    </w:p>
    <w:p w:rsidR="00D83B58" w:rsidRDefault="00D83B58" w:rsidP="00107425">
      <w:pPr>
        <w:pStyle w:val="2"/>
        <w:jc w:val="right"/>
        <w:rPr>
          <w:i/>
          <w:sz w:val="24"/>
          <w:szCs w:val="24"/>
        </w:rPr>
      </w:pPr>
    </w:p>
    <w:p w:rsidR="00D83B58" w:rsidRDefault="00D83B58" w:rsidP="00107425">
      <w:pPr>
        <w:pStyle w:val="2"/>
        <w:jc w:val="right"/>
        <w:rPr>
          <w:i/>
          <w:sz w:val="24"/>
          <w:szCs w:val="24"/>
        </w:rPr>
      </w:pPr>
    </w:p>
    <w:p w:rsidR="00D83B58" w:rsidRDefault="00D83B58"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11</w:t>
      </w:r>
      <w:bookmarkEnd w:id="3"/>
    </w:p>
    <w:p w:rsidR="00107425" w:rsidRPr="00EC15F2" w:rsidRDefault="00107425" w:rsidP="00107425">
      <w:pPr>
        <w:pStyle w:val="2"/>
        <w:jc w:val="right"/>
        <w:rPr>
          <w:i/>
          <w:sz w:val="24"/>
          <w:szCs w:val="24"/>
        </w:rPr>
      </w:pPr>
      <w:bookmarkStart w:id="4" w:name="_Toc442706902"/>
      <w:r w:rsidRPr="00EC15F2">
        <w:rPr>
          <w:i/>
          <w:sz w:val="24"/>
          <w:szCs w:val="24"/>
        </w:rPr>
        <w:t>Форма сводной информации</w:t>
      </w:r>
      <w:bookmarkEnd w:id="4"/>
    </w:p>
    <w:p w:rsidR="00107425" w:rsidRPr="00EC15F2" w:rsidRDefault="00107425" w:rsidP="00107425">
      <w:pPr>
        <w:ind w:left="10773" w:right="-31"/>
        <w:jc w:val="center"/>
        <w:rPr>
          <w:bCs/>
          <w:sz w:val="24"/>
          <w:szCs w:val="24"/>
        </w:rPr>
      </w:pPr>
    </w:p>
    <w:p w:rsidR="00107425" w:rsidRPr="00EC15F2" w:rsidRDefault="00107425" w:rsidP="00107425">
      <w:pPr>
        <w:ind w:left="11640" w:right="-550"/>
        <w:jc w:val="center"/>
        <w:rPr>
          <w:sz w:val="24"/>
          <w:szCs w:val="24"/>
        </w:rPr>
      </w:pPr>
    </w:p>
    <w:p w:rsidR="00107425" w:rsidRPr="00EC15F2" w:rsidRDefault="00107425" w:rsidP="00107425">
      <w:pPr>
        <w:jc w:val="center"/>
        <w:rPr>
          <w:b/>
          <w:sz w:val="24"/>
          <w:szCs w:val="24"/>
        </w:rPr>
      </w:pPr>
      <w:r w:rsidRPr="00EC15F2">
        <w:rPr>
          <w:b/>
          <w:sz w:val="24"/>
          <w:szCs w:val="24"/>
        </w:rPr>
        <w:t>СВОДНАЯ ИНФОРМАЦИЯ</w:t>
      </w:r>
    </w:p>
    <w:tbl>
      <w:tblPr>
        <w:tblpPr w:leftFromText="181" w:rightFromText="181" w:bottomFromText="142" w:vertAnchor="text" w:horzAnchor="margin" w:tblpX="-243" w:tblpY="194"/>
        <w:tblOverlap w:val="neve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993"/>
        <w:gridCol w:w="708"/>
        <w:gridCol w:w="1276"/>
        <w:gridCol w:w="1242"/>
        <w:gridCol w:w="567"/>
        <w:gridCol w:w="1418"/>
        <w:gridCol w:w="709"/>
        <w:gridCol w:w="992"/>
        <w:gridCol w:w="1134"/>
        <w:gridCol w:w="1276"/>
        <w:gridCol w:w="850"/>
        <w:gridCol w:w="992"/>
        <w:gridCol w:w="1350"/>
        <w:gridCol w:w="1094"/>
      </w:tblGrid>
      <w:tr w:rsidR="00107425" w:rsidRPr="00EC15F2" w:rsidTr="00994F07">
        <w:trPr>
          <w:cantSplit/>
          <w:trHeight w:val="2823"/>
        </w:trPr>
        <w:tc>
          <w:tcPr>
            <w:tcW w:w="567" w:type="dxa"/>
          </w:tcPr>
          <w:p w:rsidR="00107425" w:rsidRPr="00EC15F2" w:rsidRDefault="00107425" w:rsidP="00994F07">
            <w:pPr>
              <w:ind w:left="-120" w:right="-108"/>
              <w:jc w:val="center"/>
              <w:rPr>
                <w:bCs/>
                <w:sz w:val="24"/>
                <w:szCs w:val="24"/>
              </w:rPr>
            </w:pPr>
            <w:r w:rsidRPr="00EC15F2">
              <w:rPr>
                <w:bCs/>
                <w:sz w:val="24"/>
                <w:szCs w:val="24"/>
              </w:rPr>
              <w:t>№</w:t>
            </w:r>
          </w:p>
          <w:p w:rsidR="00107425" w:rsidRPr="00EC15F2" w:rsidRDefault="00107425" w:rsidP="00994F07">
            <w:pPr>
              <w:ind w:left="-120" w:right="-108"/>
              <w:jc w:val="center"/>
              <w:rPr>
                <w:bCs/>
                <w:sz w:val="24"/>
                <w:szCs w:val="24"/>
              </w:rPr>
            </w:pPr>
            <w:proofErr w:type="gramStart"/>
            <w:r w:rsidRPr="00EC15F2">
              <w:rPr>
                <w:bCs/>
                <w:sz w:val="24"/>
                <w:szCs w:val="24"/>
              </w:rPr>
              <w:t>п</w:t>
            </w:r>
            <w:proofErr w:type="gramEnd"/>
            <w:r w:rsidRPr="00EC15F2">
              <w:rPr>
                <w:bCs/>
                <w:sz w:val="24"/>
                <w:szCs w:val="24"/>
              </w:rPr>
              <w:t>/п</w:t>
            </w:r>
          </w:p>
        </w:tc>
        <w:tc>
          <w:tcPr>
            <w:tcW w:w="992" w:type="dxa"/>
            <w:textDirection w:val="btLr"/>
            <w:vAlign w:val="center"/>
          </w:tcPr>
          <w:p w:rsidR="00107425" w:rsidRPr="00EC15F2" w:rsidRDefault="00107425" w:rsidP="00994F07">
            <w:pPr>
              <w:ind w:left="-120" w:right="-108"/>
              <w:jc w:val="center"/>
              <w:rPr>
                <w:bCs/>
                <w:sz w:val="24"/>
                <w:szCs w:val="24"/>
              </w:rPr>
            </w:pPr>
          </w:p>
          <w:p w:rsidR="00107425" w:rsidRPr="00EC15F2" w:rsidRDefault="00107425" w:rsidP="00994F07">
            <w:pPr>
              <w:ind w:left="-120" w:right="-108"/>
              <w:jc w:val="center"/>
              <w:rPr>
                <w:bCs/>
                <w:sz w:val="24"/>
                <w:szCs w:val="24"/>
              </w:rPr>
            </w:pPr>
            <w:r w:rsidRPr="00EC15F2">
              <w:rPr>
                <w:bCs/>
                <w:sz w:val="24"/>
                <w:szCs w:val="24"/>
              </w:rPr>
              <w:t>Наименование (марка)</w:t>
            </w:r>
          </w:p>
          <w:p w:rsidR="00107425" w:rsidRPr="00EC15F2" w:rsidRDefault="00107425" w:rsidP="00994F07">
            <w:pPr>
              <w:ind w:left="-120" w:right="-108"/>
              <w:jc w:val="center"/>
              <w:rPr>
                <w:bCs/>
                <w:sz w:val="24"/>
                <w:szCs w:val="24"/>
              </w:rPr>
            </w:pPr>
            <w:r w:rsidRPr="00EC15F2">
              <w:rPr>
                <w:bCs/>
                <w:sz w:val="24"/>
                <w:szCs w:val="24"/>
              </w:rPr>
              <w:t>подвижного состава</w:t>
            </w:r>
          </w:p>
          <w:p w:rsidR="00107425" w:rsidRPr="00EC15F2" w:rsidRDefault="00107425" w:rsidP="00994F07">
            <w:pPr>
              <w:ind w:left="-120" w:right="-108"/>
              <w:jc w:val="center"/>
              <w:rPr>
                <w:bCs/>
                <w:sz w:val="24"/>
                <w:szCs w:val="24"/>
              </w:rPr>
            </w:pPr>
            <w:proofErr w:type="gramStart"/>
            <w:r w:rsidRPr="00EC15F2">
              <w:rPr>
                <w:bCs/>
                <w:sz w:val="24"/>
                <w:szCs w:val="24"/>
              </w:rPr>
              <w:t>заявленного</w:t>
            </w:r>
            <w:proofErr w:type="gramEnd"/>
            <w:r w:rsidRPr="00EC15F2">
              <w:rPr>
                <w:bCs/>
                <w:sz w:val="24"/>
                <w:szCs w:val="24"/>
              </w:rPr>
              <w:t xml:space="preserve"> на участие</w:t>
            </w:r>
          </w:p>
          <w:p w:rsidR="00107425" w:rsidRPr="00EC15F2" w:rsidRDefault="00107425" w:rsidP="00994F07">
            <w:pPr>
              <w:ind w:left="-120" w:right="-108"/>
              <w:jc w:val="center"/>
              <w:rPr>
                <w:bCs/>
                <w:sz w:val="24"/>
                <w:szCs w:val="24"/>
              </w:rPr>
            </w:pPr>
            <w:r w:rsidRPr="00EC15F2">
              <w:rPr>
                <w:bCs/>
                <w:sz w:val="24"/>
                <w:szCs w:val="24"/>
              </w:rPr>
              <w:t>в конку</w:t>
            </w:r>
            <w:r w:rsidRPr="00EC15F2">
              <w:rPr>
                <w:bCs/>
                <w:color w:val="000000" w:themeColor="text1"/>
                <w:sz w:val="24"/>
                <w:szCs w:val="24"/>
              </w:rPr>
              <w:t>рсе, год выпуска</w:t>
            </w:r>
          </w:p>
          <w:p w:rsidR="00107425" w:rsidRPr="00EC15F2" w:rsidRDefault="00107425" w:rsidP="00994F07">
            <w:pPr>
              <w:ind w:left="113" w:right="113"/>
              <w:jc w:val="center"/>
              <w:rPr>
                <w:sz w:val="24"/>
                <w:szCs w:val="24"/>
              </w:rPr>
            </w:pPr>
          </w:p>
        </w:tc>
        <w:tc>
          <w:tcPr>
            <w:tcW w:w="993" w:type="dxa"/>
            <w:textDirection w:val="btLr"/>
            <w:vAlign w:val="center"/>
          </w:tcPr>
          <w:p w:rsidR="00107425" w:rsidRPr="00EC15F2" w:rsidRDefault="00107425" w:rsidP="00994F07">
            <w:pPr>
              <w:ind w:left="-120" w:right="-108"/>
              <w:jc w:val="center"/>
              <w:rPr>
                <w:bCs/>
                <w:sz w:val="24"/>
                <w:szCs w:val="24"/>
              </w:rPr>
            </w:pPr>
            <w:r w:rsidRPr="00EC15F2">
              <w:rPr>
                <w:bCs/>
                <w:sz w:val="24"/>
                <w:szCs w:val="24"/>
              </w:rPr>
              <w:t>Класс подвижного состава, заявленного на участие</w:t>
            </w:r>
          </w:p>
          <w:p w:rsidR="00107425" w:rsidRPr="00EC15F2" w:rsidRDefault="00107425" w:rsidP="00994F07">
            <w:pPr>
              <w:ind w:left="-120" w:right="-108"/>
              <w:jc w:val="center"/>
              <w:rPr>
                <w:bCs/>
                <w:sz w:val="24"/>
                <w:szCs w:val="24"/>
              </w:rPr>
            </w:pPr>
            <w:r w:rsidRPr="00EC15F2">
              <w:rPr>
                <w:bCs/>
                <w:sz w:val="24"/>
                <w:szCs w:val="24"/>
              </w:rPr>
              <w:t>в конкурсе</w:t>
            </w:r>
          </w:p>
        </w:tc>
        <w:tc>
          <w:tcPr>
            <w:tcW w:w="708" w:type="dxa"/>
            <w:textDirection w:val="btLr"/>
            <w:vAlign w:val="center"/>
          </w:tcPr>
          <w:p w:rsidR="00107425" w:rsidRPr="00EC15F2" w:rsidRDefault="00107425" w:rsidP="00994F07">
            <w:pPr>
              <w:ind w:left="-120" w:right="-108"/>
              <w:jc w:val="center"/>
              <w:rPr>
                <w:bCs/>
                <w:sz w:val="24"/>
                <w:szCs w:val="24"/>
              </w:rPr>
            </w:pPr>
            <w:r w:rsidRPr="00EC15F2">
              <w:rPr>
                <w:bCs/>
                <w:sz w:val="24"/>
                <w:szCs w:val="24"/>
              </w:rPr>
              <w:t>Государственный</w:t>
            </w:r>
          </w:p>
          <w:p w:rsidR="00107425" w:rsidRPr="00EC15F2" w:rsidRDefault="00107425" w:rsidP="00994F07">
            <w:pPr>
              <w:ind w:left="-120" w:right="-108"/>
              <w:jc w:val="center"/>
              <w:rPr>
                <w:bCs/>
                <w:sz w:val="24"/>
                <w:szCs w:val="24"/>
              </w:rPr>
            </w:pPr>
            <w:r w:rsidRPr="00EC15F2">
              <w:rPr>
                <w:bCs/>
                <w:sz w:val="24"/>
                <w:szCs w:val="24"/>
              </w:rPr>
              <w:t>регистрационный номер</w:t>
            </w:r>
          </w:p>
        </w:tc>
        <w:tc>
          <w:tcPr>
            <w:tcW w:w="1276" w:type="dxa"/>
            <w:textDirection w:val="btLr"/>
          </w:tcPr>
          <w:p w:rsidR="00107425" w:rsidRPr="00EC15F2" w:rsidRDefault="00107425" w:rsidP="00994F07">
            <w:pPr>
              <w:ind w:left="-120" w:right="-108"/>
              <w:jc w:val="center"/>
              <w:rPr>
                <w:bCs/>
                <w:sz w:val="24"/>
                <w:szCs w:val="24"/>
              </w:rPr>
            </w:pPr>
            <w:r w:rsidRPr="00EC15F2">
              <w:rPr>
                <w:bCs/>
                <w:sz w:val="24"/>
                <w:szCs w:val="24"/>
              </w:rPr>
              <w:t xml:space="preserve">Право пользования </w:t>
            </w:r>
          </w:p>
          <w:p w:rsidR="00107425" w:rsidRPr="00EC15F2" w:rsidRDefault="00107425" w:rsidP="00994F07">
            <w:pPr>
              <w:ind w:left="-120" w:right="-108"/>
              <w:jc w:val="center"/>
              <w:rPr>
                <w:bCs/>
                <w:sz w:val="24"/>
                <w:szCs w:val="24"/>
              </w:rPr>
            </w:pPr>
            <w:proofErr w:type="gramStart"/>
            <w:r w:rsidRPr="00EC15F2">
              <w:rPr>
                <w:bCs/>
                <w:sz w:val="24"/>
                <w:szCs w:val="24"/>
              </w:rPr>
              <w:t xml:space="preserve">(в собственности./ </w:t>
            </w:r>
            <w:proofErr w:type="gramEnd"/>
          </w:p>
          <w:p w:rsidR="00107425" w:rsidRPr="00EC15F2" w:rsidRDefault="00107425" w:rsidP="00994F07">
            <w:pPr>
              <w:ind w:left="-120" w:right="-108"/>
              <w:jc w:val="center"/>
              <w:rPr>
                <w:bCs/>
                <w:sz w:val="24"/>
                <w:szCs w:val="24"/>
              </w:rPr>
            </w:pPr>
            <w:r w:rsidRPr="00EC15F2">
              <w:rPr>
                <w:bCs/>
                <w:sz w:val="24"/>
                <w:szCs w:val="24"/>
              </w:rPr>
              <w:t xml:space="preserve">по договору / </w:t>
            </w:r>
          </w:p>
          <w:p w:rsidR="00107425" w:rsidRPr="00EC15F2" w:rsidRDefault="00107425" w:rsidP="00994F07">
            <w:pPr>
              <w:ind w:left="-120" w:right="-108"/>
              <w:jc w:val="center"/>
              <w:rPr>
                <w:bCs/>
                <w:sz w:val="24"/>
                <w:szCs w:val="24"/>
              </w:rPr>
            </w:pPr>
            <w:r w:rsidRPr="00EC15F2">
              <w:rPr>
                <w:bCs/>
                <w:sz w:val="24"/>
                <w:szCs w:val="24"/>
              </w:rPr>
              <w:t>принятие обязательств по приобретению)</w:t>
            </w:r>
          </w:p>
          <w:p w:rsidR="00107425" w:rsidRPr="00EC15F2" w:rsidRDefault="00107425" w:rsidP="00994F07">
            <w:pPr>
              <w:ind w:left="-120" w:right="-108"/>
              <w:jc w:val="center"/>
              <w:rPr>
                <w:snapToGrid w:val="0"/>
                <w:spacing w:val="-2"/>
                <w:sz w:val="24"/>
                <w:szCs w:val="24"/>
              </w:rPr>
            </w:pPr>
          </w:p>
        </w:tc>
        <w:tc>
          <w:tcPr>
            <w:tcW w:w="1242" w:type="dxa"/>
            <w:textDirection w:val="btLr"/>
            <w:vAlign w:val="center"/>
          </w:tcPr>
          <w:p w:rsidR="00107425" w:rsidRPr="00EC15F2" w:rsidRDefault="00107425" w:rsidP="00994F07">
            <w:pPr>
              <w:ind w:left="-120" w:right="-108"/>
              <w:jc w:val="center"/>
              <w:rPr>
                <w:snapToGrid w:val="0"/>
                <w:spacing w:val="-2"/>
                <w:sz w:val="24"/>
                <w:szCs w:val="24"/>
              </w:rPr>
            </w:pPr>
            <w:r w:rsidRPr="00EC15F2">
              <w:rPr>
                <w:snapToGrid w:val="0"/>
                <w:spacing w:val="-2"/>
                <w:sz w:val="24"/>
                <w:szCs w:val="24"/>
              </w:rPr>
              <w:t>Оснащенность системой</w:t>
            </w:r>
          </w:p>
          <w:p w:rsidR="00107425" w:rsidRPr="00EC15F2" w:rsidRDefault="00107425" w:rsidP="00994F07">
            <w:pPr>
              <w:ind w:left="-120" w:right="-108"/>
              <w:jc w:val="center"/>
              <w:rPr>
                <w:snapToGrid w:val="0"/>
                <w:spacing w:val="-2"/>
                <w:sz w:val="24"/>
                <w:szCs w:val="24"/>
              </w:rPr>
            </w:pPr>
            <w:r w:rsidRPr="00EC15F2">
              <w:rPr>
                <w:snapToGrid w:val="0"/>
                <w:spacing w:val="-2"/>
                <w:sz w:val="24"/>
                <w:szCs w:val="24"/>
              </w:rPr>
              <w:t>спутниковой</w:t>
            </w:r>
          </w:p>
          <w:p w:rsidR="00107425" w:rsidRPr="00EC15F2" w:rsidRDefault="00107425" w:rsidP="00994F07">
            <w:pPr>
              <w:ind w:left="-120" w:right="-108"/>
              <w:jc w:val="center"/>
              <w:rPr>
                <w:snapToGrid w:val="0"/>
                <w:spacing w:val="-2"/>
                <w:sz w:val="24"/>
                <w:szCs w:val="24"/>
              </w:rPr>
            </w:pPr>
            <w:r w:rsidRPr="00EC15F2">
              <w:rPr>
                <w:snapToGrid w:val="0"/>
                <w:spacing w:val="-2"/>
                <w:sz w:val="24"/>
                <w:szCs w:val="24"/>
              </w:rPr>
              <w:t xml:space="preserve">навигации </w:t>
            </w:r>
            <w:r w:rsidRPr="00EC15F2">
              <w:rPr>
                <w:sz w:val="24"/>
                <w:szCs w:val="24"/>
              </w:rPr>
              <w:t xml:space="preserve"> ГЛОНАСС или ГЛОНАСС/GPS</w:t>
            </w:r>
          </w:p>
          <w:p w:rsidR="00107425" w:rsidRPr="00EC15F2" w:rsidRDefault="00107425" w:rsidP="00994F07">
            <w:pPr>
              <w:ind w:left="-120" w:right="-108"/>
              <w:jc w:val="center"/>
              <w:rPr>
                <w:bCs/>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567" w:type="dxa"/>
            <w:textDirection w:val="btLr"/>
            <w:vAlign w:val="center"/>
          </w:tcPr>
          <w:p w:rsidR="00107425" w:rsidRPr="00EC15F2" w:rsidRDefault="00107425" w:rsidP="00994F07">
            <w:pPr>
              <w:ind w:left="-120" w:right="-108"/>
              <w:jc w:val="center"/>
              <w:rPr>
                <w:spacing w:val="-2"/>
                <w:sz w:val="24"/>
                <w:szCs w:val="24"/>
              </w:rPr>
            </w:pPr>
            <w:r w:rsidRPr="00EC15F2">
              <w:rPr>
                <w:spacing w:val="-2"/>
                <w:sz w:val="24"/>
                <w:szCs w:val="24"/>
              </w:rPr>
              <w:t>Экологический</w:t>
            </w:r>
          </w:p>
          <w:p w:rsidR="00107425" w:rsidRPr="00EC15F2" w:rsidRDefault="00107425" w:rsidP="00994F07">
            <w:pPr>
              <w:ind w:left="-120" w:right="-108"/>
              <w:jc w:val="center"/>
              <w:rPr>
                <w:spacing w:val="-2"/>
                <w:sz w:val="24"/>
                <w:szCs w:val="24"/>
              </w:rPr>
            </w:pPr>
            <w:r w:rsidRPr="00EC15F2">
              <w:rPr>
                <w:spacing w:val="-2"/>
                <w:sz w:val="24"/>
                <w:szCs w:val="24"/>
              </w:rPr>
              <w:t>показатель</w:t>
            </w:r>
          </w:p>
        </w:tc>
        <w:tc>
          <w:tcPr>
            <w:tcW w:w="1418" w:type="dxa"/>
            <w:textDirection w:val="btLr"/>
            <w:vAlign w:val="center"/>
          </w:tcPr>
          <w:p w:rsidR="00107425" w:rsidRPr="00EC15F2" w:rsidRDefault="00107425" w:rsidP="00994F07">
            <w:pPr>
              <w:ind w:left="-120" w:right="-108"/>
              <w:jc w:val="center"/>
              <w:rPr>
                <w:spacing w:val="-2"/>
                <w:sz w:val="24"/>
                <w:szCs w:val="24"/>
              </w:rPr>
            </w:pPr>
            <w:r w:rsidRPr="00EC15F2">
              <w:rPr>
                <w:spacing w:val="-2"/>
                <w:sz w:val="24"/>
                <w:szCs w:val="24"/>
              </w:rPr>
              <w:t>Оснащенность</w:t>
            </w:r>
          </w:p>
          <w:p w:rsidR="00107425" w:rsidRPr="00EC15F2" w:rsidRDefault="00107425" w:rsidP="00994F07">
            <w:pPr>
              <w:ind w:left="-120" w:right="-108"/>
              <w:jc w:val="center"/>
              <w:rPr>
                <w:spacing w:val="-2"/>
                <w:sz w:val="24"/>
                <w:szCs w:val="24"/>
              </w:rPr>
            </w:pPr>
            <w:r w:rsidRPr="00EC15F2">
              <w:rPr>
                <w:spacing w:val="-2"/>
                <w:sz w:val="24"/>
                <w:szCs w:val="24"/>
              </w:rPr>
              <w:t>приспособлениями</w:t>
            </w:r>
          </w:p>
          <w:p w:rsidR="00107425" w:rsidRPr="00EC15F2" w:rsidRDefault="00107425" w:rsidP="00994F07">
            <w:pPr>
              <w:ind w:left="-120" w:right="-108"/>
              <w:jc w:val="center"/>
              <w:rPr>
                <w:sz w:val="24"/>
                <w:szCs w:val="24"/>
              </w:rPr>
            </w:pPr>
            <w:r w:rsidRPr="00EC15F2">
              <w:rPr>
                <w:sz w:val="24"/>
                <w:szCs w:val="24"/>
              </w:rPr>
              <w:t>для перевозки</w:t>
            </w:r>
          </w:p>
          <w:p w:rsidR="00107425" w:rsidRPr="00EC15F2" w:rsidRDefault="00107425" w:rsidP="00994F07">
            <w:pPr>
              <w:ind w:left="-120" w:right="-108"/>
              <w:jc w:val="center"/>
              <w:rPr>
                <w:spacing w:val="-2"/>
                <w:sz w:val="24"/>
                <w:szCs w:val="24"/>
              </w:rPr>
            </w:pPr>
            <w:r w:rsidRPr="00EC15F2">
              <w:rPr>
                <w:sz w:val="24"/>
                <w:szCs w:val="24"/>
              </w:rPr>
              <w:t>пассажиров из числа инвалидов, пассажиров  с детскими колясками</w:t>
            </w:r>
            <w:r w:rsidRPr="00EC15F2">
              <w:rPr>
                <w:snapToGrid w:val="0"/>
                <w:spacing w:val="-2"/>
                <w:sz w:val="24"/>
                <w:szCs w:val="24"/>
              </w:rPr>
              <w:t xml:space="preserve"> (</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709" w:type="dxa"/>
            <w:textDirection w:val="btLr"/>
            <w:vAlign w:val="center"/>
          </w:tcPr>
          <w:p w:rsidR="00107425" w:rsidRPr="00EC15F2" w:rsidRDefault="00107425" w:rsidP="00994F07">
            <w:pPr>
              <w:ind w:left="-108" w:right="-108"/>
              <w:jc w:val="center"/>
              <w:rPr>
                <w:spacing w:val="-2"/>
                <w:sz w:val="24"/>
                <w:szCs w:val="24"/>
              </w:rPr>
            </w:pPr>
            <w:r w:rsidRPr="00EC15F2">
              <w:rPr>
                <w:spacing w:val="-2"/>
                <w:sz w:val="24"/>
                <w:szCs w:val="24"/>
              </w:rPr>
              <w:t xml:space="preserve">Наличие </w:t>
            </w:r>
            <w:proofErr w:type="gramStart"/>
            <w:r w:rsidRPr="00EC15F2">
              <w:rPr>
                <w:spacing w:val="-2"/>
                <w:sz w:val="24"/>
                <w:szCs w:val="24"/>
              </w:rPr>
              <w:t>багажного</w:t>
            </w:r>
            <w:proofErr w:type="gramEnd"/>
          </w:p>
          <w:p w:rsidR="00107425" w:rsidRPr="00EC15F2" w:rsidRDefault="00107425" w:rsidP="00994F07">
            <w:pPr>
              <w:ind w:left="-108" w:right="-108"/>
              <w:jc w:val="center"/>
              <w:rPr>
                <w:spacing w:val="-2"/>
                <w:sz w:val="24"/>
                <w:szCs w:val="24"/>
              </w:rPr>
            </w:pPr>
            <w:r w:rsidRPr="00EC15F2">
              <w:rPr>
                <w:spacing w:val="-2"/>
                <w:sz w:val="24"/>
                <w:szCs w:val="24"/>
              </w:rPr>
              <w:t>отделения</w:t>
            </w:r>
          </w:p>
          <w:p w:rsidR="00107425" w:rsidRPr="00EC15F2" w:rsidRDefault="00107425" w:rsidP="00994F07">
            <w:pPr>
              <w:ind w:left="-10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992" w:type="dxa"/>
            <w:textDirection w:val="btLr"/>
            <w:vAlign w:val="center"/>
          </w:tcPr>
          <w:p w:rsidR="00107425" w:rsidRPr="00EC15F2" w:rsidRDefault="00107425" w:rsidP="00994F07">
            <w:pPr>
              <w:ind w:left="-118" w:right="-108"/>
              <w:jc w:val="center"/>
              <w:rPr>
                <w:spacing w:val="-2"/>
                <w:sz w:val="24"/>
                <w:szCs w:val="24"/>
              </w:rPr>
            </w:pPr>
            <w:r w:rsidRPr="00EC15F2">
              <w:rPr>
                <w:spacing w:val="-2"/>
                <w:sz w:val="24"/>
                <w:szCs w:val="24"/>
              </w:rPr>
              <w:t xml:space="preserve">Наличие </w:t>
            </w:r>
            <w:proofErr w:type="gramStart"/>
            <w:r w:rsidRPr="00EC15F2">
              <w:rPr>
                <w:spacing w:val="-2"/>
                <w:sz w:val="24"/>
                <w:szCs w:val="24"/>
              </w:rPr>
              <w:t>пониженного</w:t>
            </w:r>
            <w:proofErr w:type="gramEnd"/>
          </w:p>
          <w:p w:rsidR="00107425" w:rsidRPr="00EC15F2" w:rsidRDefault="00107425" w:rsidP="00994F07">
            <w:pPr>
              <w:ind w:left="-118" w:right="-108"/>
              <w:jc w:val="center"/>
              <w:rPr>
                <w:spacing w:val="-2"/>
                <w:sz w:val="24"/>
                <w:szCs w:val="24"/>
              </w:rPr>
            </w:pPr>
            <w:r w:rsidRPr="00EC15F2">
              <w:rPr>
                <w:spacing w:val="-2"/>
                <w:sz w:val="24"/>
                <w:szCs w:val="24"/>
              </w:rPr>
              <w:t>уровня пола салона</w:t>
            </w:r>
          </w:p>
          <w:p w:rsidR="00107425" w:rsidRPr="00EC15F2" w:rsidRDefault="00107425" w:rsidP="00994F07">
            <w:pPr>
              <w:ind w:left="-11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1134" w:type="dxa"/>
            <w:textDirection w:val="btLr"/>
            <w:vAlign w:val="center"/>
          </w:tcPr>
          <w:p w:rsidR="00107425" w:rsidRPr="00EC15F2" w:rsidRDefault="00107425" w:rsidP="00994F07">
            <w:pPr>
              <w:ind w:left="-118" w:right="-108"/>
              <w:jc w:val="center"/>
              <w:rPr>
                <w:spacing w:val="-2"/>
                <w:sz w:val="24"/>
                <w:szCs w:val="24"/>
              </w:rPr>
            </w:pPr>
            <w:r w:rsidRPr="00EC15F2">
              <w:rPr>
                <w:spacing w:val="-2"/>
                <w:sz w:val="24"/>
                <w:szCs w:val="24"/>
              </w:rPr>
              <w:t>Оснащенность</w:t>
            </w:r>
          </w:p>
          <w:p w:rsidR="00107425" w:rsidRPr="00EC15F2" w:rsidRDefault="00107425" w:rsidP="00994F07">
            <w:pPr>
              <w:ind w:left="-118" w:right="-108"/>
              <w:jc w:val="center"/>
              <w:rPr>
                <w:spacing w:val="-4"/>
                <w:sz w:val="24"/>
                <w:szCs w:val="24"/>
              </w:rPr>
            </w:pPr>
            <w:r w:rsidRPr="00EC15F2">
              <w:rPr>
                <w:spacing w:val="-4"/>
                <w:sz w:val="24"/>
                <w:szCs w:val="24"/>
              </w:rPr>
              <w:t>кондиционером</w:t>
            </w:r>
          </w:p>
          <w:p w:rsidR="00107425" w:rsidRPr="00EC15F2" w:rsidRDefault="00107425" w:rsidP="00994F07">
            <w:pPr>
              <w:ind w:left="-118" w:right="-108"/>
              <w:jc w:val="center"/>
              <w:rPr>
                <w:spacing w:val="-2"/>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1276" w:type="dxa"/>
            <w:textDirection w:val="btLr"/>
            <w:vAlign w:val="center"/>
          </w:tcPr>
          <w:p w:rsidR="00107425" w:rsidRPr="00EC15F2" w:rsidRDefault="00107425" w:rsidP="00994F07">
            <w:pPr>
              <w:ind w:left="-118" w:right="-108"/>
              <w:jc w:val="center"/>
              <w:rPr>
                <w:sz w:val="24"/>
                <w:szCs w:val="24"/>
              </w:rPr>
            </w:pPr>
            <w:r w:rsidRPr="00EC15F2">
              <w:rPr>
                <w:sz w:val="24"/>
                <w:szCs w:val="24"/>
              </w:rPr>
              <w:t>Использование</w:t>
            </w:r>
          </w:p>
          <w:p w:rsidR="00107425" w:rsidRPr="00EC15F2" w:rsidRDefault="00107425" w:rsidP="00994F07">
            <w:pPr>
              <w:ind w:left="-118" w:right="-108"/>
              <w:jc w:val="center"/>
              <w:rPr>
                <w:sz w:val="24"/>
                <w:szCs w:val="24"/>
              </w:rPr>
            </w:pPr>
            <w:r w:rsidRPr="00EC15F2">
              <w:rPr>
                <w:sz w:val="24"/>
                <w:szCs w:val="24"/>
              </w:rPr>
              <w:t>автоматизированной</w:t>
            </w:r>
          </w:p>
          <w:p w:rsidR="00107425" w:rsidRPr="00EC15F2" w:rsidRDefault="00107425" w:rsidP="00994F07">
            <w:pPr>
              <w:ind w:left="-118" w:right="-108"/>
              <w:jc w:val="center"/>
              <w:rPr>
                <w:sz w:val="24"/>
                <w:szCs w:val="24"/>
              </w:rPr>
            </w:pPr>
            <w:r w:rsidRPr="00EC15F2">
              <w:rPr>
                <w:sz w:val="24"/>
                <w:szCs w:val="24"/>
              </w:rPr>
              <w:t>системы</w:t>
            </w:r>
          </w:p>
          <w:p w:rsidR="00107425" w:rsidRPr="00EC15F2" w:rsidRDefault="00107425" w:rsidP="00994F07">
            <w:pPr>
              <w:ind w:left="-118" w:right="-108"/>
              <w:jc w:val="center"/>
              <w:rPr>
                <w:sz w:val="24"/>
                <w:szCs w:val="24"/>
              </w:rPr>
            </w:pPr>
            <w:r w:rsidRPr="00EC15F2">
              <w:rPr>
                <w:sz w:val="24"/>
                <w:szCs w:val="24"/>
              </w:rPr>
              <w:t>учета оплаты проезда</w:t>
            </w:r>
          </w:p>
          <w:p w:rsidR="00107425" w:rsidRPr="00EC15F2" w:rsidRDefault="00107425" w:rsidP="00994F07">
            <w:pPr>
              <w:ind w:left="-11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850" w:type="dxa"/>
            <w:textDirection w:val="btLr"/>
          </w:tcPr>
          <w:p w:rsidR="00107425" w:rsidRPr="00EC15F2" w:rsidRDefault="00107425" w:rsidP="00994F07">
            <w:pPr>
              <w:ind w:left="-118" w:right="-108"/>
              <w:jc w:val="center"/>
              <w:rPr>
                <w:sz w:val="24"/>
                <w:szCs w:val="24"/>
              </w:rPr>
            </w:pPr>
            <w:r w:rsidRPr="00EC15F2">
              <w:rPr>
                <w:sz w:val="24"/>
                <w:szCs w:val="24"/>
              </w:rPr>
              <w:t>Оснащенность  автоматическим приводом двери</w:t>
            </w:r>
          </w:p>
          <w:p w:rsidR="00107425" w:rsidRPr="00EC15F2" w:rsidRDefault="00107425" w:rsidP="00994F07">
            <w:pPr>
              <w:ind w:left="-118" w:right="-108"/>
              <w:jc w:val="center"/>
              <w:rPr>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992" w:type="dxa"/>
            <w:textDirection w:val="btLr"/>
          </w:tcPr>
          <w:p w:rsidR="00107425" w:rsidRPr="00EC15F2" w:rsidRDefault="00107425" w:rsidP="00994F07">
            <w:pPr>
              <w:ind w:left="-118" w:right="-108"/>
              <w:jc w:val="center"/>
              <w:rPr>
                <w:sz w:val="24"/>
                <w:szCs w:val="24"/>
              </w:rPr>
            </w:pPr>
            <w:r w:rsidRPr="00EC15F2">
              <w:rPr>
                <w:sz w:val="24"/>
                <w:szCs w:val="24"/>
              </w:rPr>
              <w:t>Использование компримированного природного газа (метана) в качестве  моторного топлива</w:t>
            </w:r>
          </w:p>
        </w:tc>
        <w:tc>
          <w:tcPr>
            <w:tcW w:w="1350" w:type="dxa"/>
            <w:textDirection w:val="btLr"/>
          </w:tcPr>
          <w:p w:rsidR="00107425" w:rsidRPr="00EC15F2" w:rsidRDefault="00107425" w:rsidP="00994F07">
            <w:pPr>
              <w:ind w:left="-118" w:right="-108"/>
              <w:jc w:val="center"/>
              <w:rPr>
                <w:color w:val="000000" w:themeColor="text1"/>
                <w:sz w:val="24"/>
                <w:szCs w:val="24"/>
              </w:rPr>
            </w:pPr>
            <w:r w:rsidRPr="00EC15F2">
              <w:rPr>
                <w:color w:val="000000" w:themeColor="text1"/>
                <w:sz w:val="24"/>
                <w:szCs w:val="24"/>
              </w:rPr>
              <w:t>Оснащенность  электронным цифровым табло</w:t>
            </w:r>
          </w:p>
          <w:p w:rsidR="00107425" w:rsidRPr="00EC15F2" w:rsidRDefault="00107425" w:rsidP="00994F07">
            <w:pPr>
              <w:ind w:left="-118" w:right="-108"/>
              <w:jc w:val="center"/>
              <w:rPr>
                <w:color w:val="000000" w:themeColor="text1"/>
                <w:sz w:val="24"/>
                <w:szCs w:val="24"/>
              </w:rPr>
            </w:pPr>
            <w:r w:rsidRPr="00EC15F2">
              <w:rPr>
                <w:snapToGrid w:val="0"/>
                <w:color w:val="000000" w:themeColor="text1"/>
                <w:spacing w:val="-2"/>
                <w:sz w:val="24"/>
                <w:szCs w:val="24"/>
              </w:rPr>
              <w:t>(</w:t>
            </w:r>
            <w:proofErr w:type="gramStart"/>
            <w:r w:rsidRPr="00EC15F2">
              <w:rPr>
                <w:snapToGrid w:val="0"/>
                <w:color w:val="000000" w:themeColor="text1"/>
                <w:spacing w:val="-2"/>
                <w:sz w:val="24"/>
                <w:szCs w:val="24"/>
              </w:rPr>
              <w:t>оснащен</w:t>
            </w:r>
            <w:proofErr w:type="gramEnd"/>
            <w:r w:rsidRPr="00EC15F2">
              <w:rPr>
                <w:snapToGrid w:val="0"/>
                <w:color w:val="000000" w:themeColor="text1"/>
                <w:spacing w:val="-2"/>
                <w:sz w:val="24"/>
                <w:szCs w:val="24"/>
              </w:rPr>
              <w:t>/не оснащен)</w:t>
            </w:r>
          </w:p>
        </w:tc>
        <w:tc>
          <w:tcPr>
            <w:tcW w:w="1094" w:type="dxa"/>
            <w:textDirection w:val="btLr"/>
          </w:tcPr>
          <w:p w:rsidR="00107425" w:rsidRPr="00EC15F2" w:rsidRDefault="00107425" w:rsidP="00994F07">
            <w:pPr>
              <w:ind w:left="-118" w:right="-108"/>
              <w:jc w:val="center"/>
              <w:rPr>
                <w:color w:val="000000" w:themeColor="text1"/>
                <w:sz w:val="24"/>
                <w:szCs w:val="24"/>
              </w:rPr>
            </w:pPr>
            <w:r w:rsidRPr="00EC15F2">
              <w:rPr>
                <w:color w:val="000000" w:themeColor="text1"/>
                <w:sz w:val="24"/>
                <w:szCs w:val="24"/>
              </w:rPr>
              <w:t>Оснащенность  системой кондиционирования воздуха</w:t>
            </w:r>
          </w:p>
          <w:p w:rsidR="00107425" w:rsidRPr="00EC15F2" w:rsidRDefault="00107425" w:rsidP="00994F07">
            <w:pPr>
              <w:ind w:left="-118" w:right="-108"/>
              <w:jc w:val="center"/>
              <w:rPr>
                <w:color w:val="000000" w:themeColor="text1"/>
                <w:sz w:val="24"/>
                <w:szCs w:val="24"/>
              </w:rPr>
            </w:pPr>
            <w:r w:rsidRPr="00EC15F2">
              <w:rPr>
                <w:snapToGrid w:val="0"/>
                <w:color w:val="000000" w:themeColor="text1"/>
                <w:spacing w:val="-2"/>
                <w:sz w:val="24"/>
                <w:szCs w:val="24"/>
              </w:rPr>
              <w:t>(</w:t>
            </w:r>
            <w:proofErr w:type="gramStart"/>
            <w:r w:rsidRPr="00EC15F2">
              <w:rPr>
                <w:snapToGrid w:val="0"/>
                <w:color w:val="000000" w:themeColor="text1"/>
                <w:spacing w:val="-2"/>
                <w:sz w:val="24"/>
                <w:szCs w:val="24"/>
              </w:rPr>
              <w:t>оснащен</w:t>
            </w:r>
            <w:proofErr w:type="gramEnd"/>
            <w:r w:rsidRPr="00EC15F2">
              <w:rPr>
                <w:snapToGrid w:val="0"/>
                <w:color w:val="000000" w:themeColor="text1"/>
                <w:spacing w:val="-2"/>
                <w:sz w:val="24"/>
                <w:szCs w:val="24"/>
              </w:rPr>
              <w:t>/не оснащен)</w:t>
            </w:r>
          </w:p>
        </w:tc>
      </w:tr>
      <w:tr w:rsidR="00107425" w:rsidRPr="00EC15F2" w:rsidTr="00994F07">
        <w:trPr>
          <w:trHeight w:val="176"/>
        </w:trPr>
        <w:tc>
          <w:tcPr>
            <w:tcW w:w="567" w:type="dxa"/>
          </w:tcPr>
          <w:p w:rsidR="00107425" w:rsidRPr="00EC15F2" w:rsidRDefault="00107425" w:rsidP="00994F07">
            <w:pPr>
              <w:jc w:val="center"/>
              <w:rPr>
                <w:bCs/>
                <w:sz w:val="24"/>
                <w:szCs w:val="24"/>
              </w:rPr>
            </w:pPr>
            <w:r w:rsidRPr="00EC15F2">
              <w:rPr>
                <w:bCs/>
                <w:sz w:val="24"/>
                <w:szCs w:val="24"/>
              </w:rPr>
              <w:t>1</w:t>
            </w:r>
          </w:p>
        </w:tc>
        <w:tc>
          <w:tcPr>
            <w:tcW w:w="992" w:type="dxa"/>
          </w:tcPr>
          <w:p w:rsidR="00107425" w:rsidRPr="00EC15F2" w:rsidRDefault="00107425" w:rsidP="00994F07">
            <w:pPr>
              <w:jc w:val="center"/>
              <w:rPr>
                <w:bCs/>
                <w:sz w:val="24"/>
                <w:szCs w:val="24"/>
              </w:rPr>
            </w:pPr>
            <w:r w:rsidRPr="00EC15F2">
              <w:rPr>
                <w:bCs/>
                <w:sz w:val="24"/>
                <w:szCs w:val="24"/>
              </w:rPr>
              <w:t>2</w:t>
            </w:r>
          </w:p>
        </w:tc>
        <w:tc>
          <w:tcPr>
            <w:tcW w:w="993" w:type="dxa"/>
          </w:tcPr>
          <w:p w:rsidR="00107425" w:rsidRPr="00EC15F2" w:rsidRDefault="00107425" w:rsidP="00994F07">
            <w:pPr>
              <w:jc w:val="center"/>
              <w:rPr>
                <w:bCs/>
                <w:sz w:val="24"/>
                <w:szCs w:val="24"/>
              </w:rPr>
            </w:pPr>
            <w:r w:rsidRPr="00EC15F2">
              <w:rPr>
                <w:bCs/>
                <w:sz w:val="24"/>
                <w:szCs w:val="24"/>
              </w:rPr>
              <w:t>3</w:t>
            </w:r>
          </w:p>
        </w:tc>
        <w:tc>
          <w:tcPr>
            <w:tcW w:w="708" w:type="dxa"/>
          </w:tcPr>
          <w:p w:rsidR="00107425" w:rsidRPr="00EC15F2" w:rsidRDefault="00107425" w:rsidP="00994F07">
            <w:pPr>
              <w:jc w:val="center"/>
              <w:rPr>
                <w:bCs/>
                <w:sz w:val="24"/>
                <w:szCs w:val="24"/>
              </w:rPr>
            </w:pPr>
            <w:r w:rsidRPr="00EC15F2">
              <w:rPr>
                <w:bCs/>
                <w:sz w:val="24"/>
                <w:szCs w:val="24"/>
              </w:rPr>
              <w:t>4</w:t>
            </w:r>
          </w:p>
        </w:tc>
        <w:tc>
          <w:tcPr>
            <w:tcW w:w="1276" w:type="dxa"/>
          </w:tcPr>
          <w:p w:rsidR="00107425" w:rsidRPr="00EC15F2" w:rsidRDefault="00107425" w:rsidP="00994F07">
            <w:pPr>
              <w:jc w:val="center"/>
              <w:rPr>
                <w:bCs/>
                <w:sz w:val="24"/>
                <w:szCs w:val="24"/>
              </w:rPr>
            </w:pPr>
            <w:r w:rsidRPr="00EC15F2">
              <w:rPr>
                <w:bCs/>
                <w:sz w:val="24"/>
                <w:szCs w:val="24"/>
              </w:rPr>
              <w:t>5</w:t>
            </w:r>
          </w:p>
        </w:tc>
        <w:tc>
          <w:tcPr>
            <w:tcW w:w="1242" w:type="dxa"/>
          </w:tcPr>
          <w:p w:rsidR="00107425" w:rsidRPr="00EC15F2" w:rsidRDefault="00107425" w:rsidP="00994F07">
            <w:pPr>
              <w:jc w:val="center"/>
              <w:rPr>
                <w:bCs/>
                <w:sz w:val="24"/>
                <w:szCs w:val="24"/>
              </w:rPr>
            </w:pPr>
            <w:r w:rsidRPr="00EC15F2">
              <w:rPr>
                <w:bCs/>
                <w:sz w:val="24"/>
                <w:szCs w:val="24"/>
              </w:rPr>
              <w:t>6</w:t>
            </w:r>
          </w:p>
        </w:tc>
        <w:tc>
          <w:tcPr>
            <w:tcW w:w="567" w:type="dxa"/>
          </w:tcPr>
          <w:p w:rsidR="00107425" w:rsidRPr="00EC15F2" w:rsidRDefault="00107425" w:rsidP="00994F07">
            <w:pPr>
              <w:jc w:val="center"/>
              <w:rPr>
                <w:bCs/>
                <w:sz w:val="24"/>
                <w:szCs w:val="24"/>
              </w:rPr>
            </w:pPr>
            <w:r w:rsidRPr="00EC15F2">
              <w:rPr>
                <w:bCs/>
                <w:sz w:val="24"/>
                <w:szCs w:val="24"/>
              </w:rPr>
              <w:t>7</w:t>
            </w:r>
          </w:p>
        </w:tc>
        <w:tc>
          <w:tcPr>
            <w:tcW w:w="1418" w:type="dxa"/>
          </w:tcPr>
          <w:p w:rsidR="00107425" w:rsidRPr="00EC15F2" w:rsidRDefault="00107425" w:rsidP="00994F07">
            <w:pPr>
              <w:jc w:val="center"/>
              <w:rPr>
                <w:bCs/>
                <w:sz w:val="24"/>
                <w:szCs w:val="24"/>
              </w:rPr>
            </w:pPr>
            <w:r w:rsidRPr="00EC15F2">
              <w:rPr>
                <w:bCs/>
                <w:sz w:val="24"/>
                <w:szCs w:val="24"/>
              </w:rPr>
              <w:t>8</w:t>
            </w:r>
          </w:p>
        </w:tc>
        <w:tc>
          <w:tcPr>
            <w:tcW w:w="709" w:type="dxa"/>
          </w:tcPr>
          <w:p w:rsidR="00107425" w:rsidRPr="00EC15F2" w:rsidRDefault="00107425" w:rsidP="00994F07">
            <w:pPr>
              <w:jc w:val="center"/>
              <w:rPr>
                <w:bCs/>
                <w:sz w:val="24"/>
                <w:szCs w:val="24"/>
              </w:rPr>
            </w:pPr>
            <w:r w:rsidRPr="00EC15F2">
              <w:rPr>
                <w:bCs/>
                <w:sz w:val="24"/>
                <w:szCs w:val="24"/>
              </w:rPr>
              <w:t>9</w:t>
            </w:r>
          </w:p>
        </w:tc>
        <w:tc>
          <w:tcPr>
            <w:tcW w:w="992" w:type="dxa"/>
          </w:tcPr>
          <w:p w:rsidR="00107425" w:rsidRPr="00EC15F2" w:rsidRDefault="00107425" w:rsidP="00994F07">
            <w:pPr>
              <w:jc w:val="center"/>
              <w:rPr>
                <w:bCs/>
                <w:sz w:val="24"/>
                <w:szCs w:val="24"/>
              </w:rPr>
            </w:pPr>
            <w:r w:rsidRPr="00EC15F2">
              <w:rPr>
                <w:bCs/>
                <w:sz w:val="24"/>
                <w:szCs w:val="24"/>
              </w:rPr>
              <w:t>10</w:t>
            </w:r>
          </w:p>
        </w:tc>
        <w:tc>
          <w:tcPr>
            <w:tcW w:w="1134" w:type="dxa"/>
          </w:tcPr>
          <w:p w:rsidR="00107425" w:rsidRPr="00EC15F2" w:rsidRDefault="00107425" w:rsidP="00994F07">
            <w:pPr>
              <w:jc w:val="center"/>
              <w:rPr>
                <w:bCs/>
                <w:sz w:val="24"/>
                <w:szCs w:val="24"/>
              </w:rPr>
            </w:pPr>
            <w:r w:rsidRPr="00EC15F2">
              <w:rPr>
                <w:bCs/>
                <w:sz w:val="24"/>
                <w:szCs w:val="24"/>
              </w:rPr>
              <w:t>11</w:t>
            </w:r>
          </w:p>
        </w:tc>
        <w:tc>
          <w:tcPr>
            <w:tcW w:w="1276" w:type="dxa"/>
          </w:tcPr>
          <w:p w:rsidR="00107425" w:rsidRPr="00EC15F2" w:rsidRDefault="00107425" w:rsidP="00994F07">
            <w:pPr>
              <w:jc w:val="center"/>
              <w:rPr>
                <w:bCs/>
                <w:sz w:val="24"/>
                <w:szCs w:val="24"/>
              </w:rPr>
            </w:pPr>
            <w:r w:rsidRPr="00EC15F2">
              <w:rPr>
                <w:bCs/>
                <w:sz w:val="24"/>
                <w:szCs w:val="24"/>
              </w:rPr>
              <w:t>12</w:t>
            </w:r>
          </w:p>
        </w:tc>
        <w:tc>
          <w:tcPr>
            <w:tcW w:w="850" w:type="dxa"/>
          </w:tcPr>
          <w:p w:rsidR="00107425" w:rsidRPr="00EC15F2" w:rsidRDefault="00107425" w:rsidP="00994F07">
            <w:pPr>
              <w:jc w:val="center"/>
              <w:rPr>
                <w:bCs/>
                <w:sz w:val="24"/>
                <w:szCs w:val="24"/>
              </w:rPr>
            </w:pPr>
            <w:r w:rsidRPr="00EC15F2">
              <w:rPr>
                <w:bCs/>
                <w:sz w:val="24"/>
                <w:szCs w:val="24"/>
              </w:rPr>
              <w:t>13</w:t>
            </w:r>
          </w:p>
        </w:tc>
        <w:tc>
          <w:tcPr>
            <w:tcW w:w="992" w:type="dxa"/>
          </w:tcPr>
          <w:p w:rsidR="00107425" w:rsidRPr="00EC15F2" w:rsidRDefault="00107425" w:rsidP="00994F07">
            <w:pPr>
              <w:jc w:val="center"/>
              <w:rPr>
                <w:bCs/>
                <w:sz w:val="24"/>
                <w:szCs w:val="24"/>
              </w:rPr>
            </w:pPr>
            <w:r w:rsidRPr="00EC15F2">
              <w:rPr>
                <w:bCs/>
                <w:sz w:val="24"/>
                <w:szCs w:val="24"/>
              </w:rPr>
              <w:t>14</w:t>
            </w:r>
          </w:p>
        </w:tc>
        <w:tc>
          <w:tcPr>
            <w:tcW w:w="1350" w:type="dxa"/>
          </w:tcPr>
          <w:p w:rsidR="00107425" w:rsidRPr="00EC15F2" w:rsidRDefault="00107425" w:rsidP="00994F07">
            <w:pPr>
              <w:jc w:val="center"/>
              <w:rPr>
                <w:bCs/>
                <w:sz w:val="24"/>
                <w:szCs w:val="24"/>
              </w:rPr>
            </w:pPr>
            <w:r w:rsidRPr="00EC15F2">
              <w:rPr>
                <w:bCs/>
                <w:sz w:val="24"/>
                <w:szCs w:val="24"/>
              </w:rPr>
              <w:t>15</w:t>
            </w:r>
          </w:p>
        </w:tc>
        <w:tc>
          <w:tcPr>
            <w:tcW w:w="1094" w:type="dxa"/>
          </w:tcPr>
          <w:p w:rsidR="00107425" w:rsidRPr="00EC15F2" w:rsidRDefault="00107425" w:rsidP="00994F07">
            <w:pPr>
              <w:jc w:val="center"/>
              <w:rPr>
                <w:bCs/>
                <w:sz w:val="24"/>
                <w:szCs w:val="24"/>
              </w:rPr>
            </w:pPr>
            <w:r w:rsidRPr="00EC15F2">
              <w:rPr>
                <w:bCs/>
                <w:sz w:val="24"/>
                <w:szCs w:val="24"/>
              </w:rPr>
              <w:t>16</w:t>
            </w:r>
          </w:p>
        </w:tc>
      </w:tr>
      <w:tr w:rsidR="00107425" w:rsidRPr="00EC15F2" w:rsidTr="00994F07">
        <w:trPr>
          <w:trHeight w:val="343"/>
        </w:trPr>
        <w:tc>
          <w:tcPr>
            <w:tcW w:w="567"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993" w:type="dxa"/>
          </w:tcPr>
          <w:p w:rsidR="00107425" w:rsidRPr="00EC15F2" w:rsidRDefault="00107425" w:rsidP="00994F07">
            <w:pPr>
              <w:jc w:val="both"/>
              <w:rPr>
                <w:bCs/>
                <w:sz w:val="24"/>
                <w:szCs w:val="24"/>
              </w:rPr>
            </w:pPr>
          </w:p>
        </w:tc>
        <w:tc>
          <w:tcPr>
            <w:tcW w:w="708" w:type="dxa"/>
          </w:tcPr>
          <w:p w:rsidR="00107425" w:rsidRPr="00EC15F2" w:rsidRDefault="00107425" w:rsidP="00994F07">
            <w:pPr>
              <w:jc w:val="both"/>
              <w:rPr>
                <w:bCs/>
                <w:sz w:val="24"/>
                <w:szCs w:val="24"/>
              </w:rPr>
            </w:pPr>
          </w:p>
        </w:tc>
        <w:tc>
          <w:tcPr>
            <w:tcW w:w="1276" w:type="dxa"/>
          </w:tcPr>
          <w:p w:rsidR="00107425" w:rsidRPr="00EC15F2" w:rsidRDefault="00107425" w:rsidP="00994F07">
            <w:pPr>
              <w:jc w:val="both"/>
              <w:rPr>
                <w:bCs/>
                <w:sz w:val="24"/>
                <w:szCs w:val="24"/>
              </w:rPr>
            </w:pPr>
          </w:p>
        </w:tc>
        <w:tc>
          <w:tcPr>
            <w:tcW w:w="1242" w:type="dxa"/>
          </w:tcPr>
          <w:p w:rsidR="00107425" w:rsidRPr="00EC15F2" w:rsidRDefault="00107425" w:rsidP="00994F07">
            <w:pPr>
              <w:jc w:val="both"/>
              <w:rPr>
                <w:bCs/>
                <w:sz w:val="24"/>
                <w:szCs w:val="24"/>
              </w:rPr>
            </w:pPr>
          </w:p>
        </w:tc>
        <w:tc>
          <w:tcPr>
            <w:tcW w:w="567" w:type="dxa"/>
          </w:tcPr>
          <w:p w:rsidR="00107425" w:rsidRPr="00EC15F2" w:rsidRDefault="00107425" w:rsidP="00994F07">
            <w:pPr>
              <w:jc w:val="both"/>
              <w:rPr>
                <w:bCs/>
                <w:sz w:val="24"/>
                <w:szCs w:val="24"/>
              </w:rPr>
            </w:pPr>
          </w:p>
        </w:tc>
        <w:tc>
          <w:tcPr>
            <w:tcW w:w="1418" w:type="dxa"/>
          </w:tcPr>
          <w:p w:rsidR="00107425" w:rsidRPr="00EC15F2" w:rsidRDefault="00107425" w:rsidP="00994F07">
            <w:pPr>
              <w:jc w:val="both"/>
              <w:rPr>
                <w:bCs/>
                <w:sz w:val="24"/>
                <w:szCs w:val="24"/>
              </w:rPr>
            </w:pPr>
          </w:p>
        </w:tc>
        <w:tc>
          <w:tcPr>
            <w:tcW w:w="709"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1134" w:type="dxa"/>
          </w:tcPr>
          <w:p w:rsidR="00107425" w:rsidRPr="00EC15F2" w:rsidRDefault="00107425" w:rsidP="00994F07">
            <w:pPr>
              <w:jc w:val="both"/>
              <w:rPr>
                <w:bCs/>
                <w:sz w:val="24"/>
                <w:szCs w:val="24"/>
              </w:rPr>
            </w:pPr>
          </w:p>
        </w:tc>
        <w:tc>
          <w:tcPr>
            <w:tcW w:w="1276" w:type="dxa"/>
          </w:tcPr>
          <w:p w:rsidR="00107425" w:rsidRPr="00EC15F2" w:rsidRDefault="00107425" w:rsidP="00994F07">
            <w:pPr>
              <w:jc w:val="both"/>
              <w:rPr>
                <w:bCs/>
                <w:sz w:val="24"/>
                <w:szCs w:val="24"/>
              </w:rPr>
            </w:pPr>
          </w:p>
        </w:tc>
        <w:tc>
          <w:tcPr>
            <w:tcW w:w="850"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1350" w:type="dxa"/>
          </w:tcPr>
          <w:p w:rsidR="00107425" w:rsidRPr="00EC15F2" w:rsidRDefault="00107425" w:rsidP="00994F07">
            <w:pPr>
              <w:jc w:val="both"/>
              <w:rPr>
                <w:bCs/>
                <w:sz w:val="24"/>
                <w:szCs w:val="24"/>
              </w:rPr>
            </w:pPr>
          </w:p>
        </w:tc>
        <w:tc>
          <w:tcPr>
            <w:tcW w:w="1094" w:type="dxa"/>
          </w:tcPr>
          <w:p w:rsidR="00107425" w:rsidRPr="00EC15F2" w:rsidRDefault="00107425" w:rsidP="00994F07">
            <w:pPr>
              <w:jc w:val="both"/>
              <w:rPr>
                <w:bCs/>
                <w:sz w:val="24"/>
                <w:szCs w:val="24"/>
              </w:rPr>
            </w:pPr>
          </w:p>
        </w:tc>
      </w:tr>
    </w:tbl>
    <w:p w:rsidR="00107425" w:rsidRPr="00EC15F2" w:rsidRDefault="00107425" w:rsidP="00107425">
      <w:pPr>
        <w:jc w:val="both"/>
        <w:rPr>
          <w:sz w:val="24"/>
          <w:szCs w:val="24"/>
        </w:rPr>
      </w:pPr>
      <w:r w:rsidRPr="00EC15F2">
        <w:rPr>
          <w:spacing w:val="-2"/>
          <w:sz w:val="24"/>
          <w:szCs w:val="24"/>
        </w:rPr>
        <w:t>Опыт осуществления регулярных перевозок участником конкурса (годы): ______</w:t>
      </w:r>
    </w:p>
    <w:p w:rsidR="00107425" w:rsidRPr="00EC15F2" w:rsidRDefault="00107425" w:rsidP="00107425">
      <w:pPr>
        <w:jc w:val="both"/>
        <w:rPr>
          <w:sz w:val="24"/>
          <w:szCs w:val="24"/>
        </w:rPr>
      </w:pPr>
      <w:proofErr w:type="gramStart"/>
      <w:r w:rsidRPr="00EC15F2">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00D83B58">
        <w:rPr>
          <w:sz w:val="24"/>
          <w:szCs w:val="24"/>
        </w:rPr>
        <w:t>размещения извещения о проведении</w:t>
      </w:r>
      <w:r w:rsidRPr="00EC15F2">
        <w:rPr>
          <w:sz w:val="24"/>
          <w:szCs w:val="24"/>
        </w:rPr>
        <w:t xml:space="preserve"> конкурса, в соответствии с информацией участника конкурса, составленной на основании учетных записей в документе учета дорожно-транспортных </w:t>
      </w:r>
      <w:r w:rsidRPr="00EC15F2">
        <w:rPr>
          <w:sz w:val="24"/>
          <w:szCs w:val="24"/>
        </w:rPr>
        <w:br/>
        <w:t>происшествий: _______.</w:t>
      </w:r>
      <w:proofErr w:type="gramEnd"/>
    </w:p>
    <w:p w:rsidR="00107425" w:rsidRPr="00EC15F2" w:rsidRDefault="00107425" w:rsidP="00107425">
      <w:pPr>
        <w:jc w:val="both"/>
        <w:rPr>
          <w:sz w:val="24"/>
          <w:szCs w:val="24"/>
        </w:rPr>
      </w:pPr>
      <w:r w:rsidRPr="00EC15F2">
        <w:rPr>
          <w:sz w:val="24"/>
          <w:szCs w:val="24"/>
        </w:rPr>
        <w:t>Количество календарных дней, отработанных участником конкурса в течение года,</w:t>
      </w:r>
      <w:r w:rsidR="00D83B58">
        <w:rPr>
          <w:sz w:val="24"/>
          <w:szCs w:val="24"/>
        </w:rPr>
        <w:t xml:space="preserve"> предшествующего дате размещения извещения</w:t>
      </w:r>
      <w:r w:rsidRPr="00EC15F2">
        <w:rPr>
          <w:sz w:val="24"/>
          <w:szCs w:val="24"/>
        </w:rPr>
        <w:t>: _____.</w:t>
      </w:r>
    </w:p>
    <w:p w:rsidR="00107425" w:rsidRPr="00EC15F2" w:rsidRDefault="00107425" w:rsidP="00107425">
      <w:pPr>
        <w:pStyle w:val="ConsPlusNormal"/>
        <w:spacing w:line="240" w:lineRule="exact"/>
        <w:ind w:firstLine="0"/>
        <w:jc w:val="both"/>
        <w:rPr>
          <w:rFonts w:ascii="Times New Roman" w:hAnsi="Times New Roman" w:cs="Times New Roman"/>
          <w:sz w:val="24"/>
          <w:szCs w:val="24"/>
        </w:rPr>
      </w:pPr>
      <w:r w:rsidRPr="00EC15F2">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107425" w:rsidRPr="00EC15F2" w:rsidRDefault="00107425" w:rsidP="00107425">
      <w:pPr>
        <w:jc w:val="both"/>
        <w:rPr>
          <w:sz w:val="24"/>
          <w:szCs w:val="24"/>
        </w:rPr>
      </w:pPr>
      <w:r w:rsidRPr="00EC15F2">
        <w:rPr>
          <w:sz w:val="24"/>
          <w:szCs w:val="24"/>
        </w:rPr>
        <w:t xml:space="preserve">Вся информация подтверждается копиями соответствующих документов </w:t>
      </w:r>
      <w:r w:rsidRPr="00EC15F2">
        <w:rPr>
          <w:iCs/>
          <w:sz w:val="24"/>
          <w:szCs w:val="24"/>
        </w:rPr>
        <w:t>заверенных подписью и печатью заявителя.</w:t>
      </w:r>
    </w:p>
    <w:tbl>
      <w:tblPr>
        <w:tblW w:w="0" w:type="auto"/>
        <w:jc w:val="center"/>
        <w:tblInd w:w="1788" w:type="dxa"/>
        <w:tblLook w:val="01E0" w:firstRow="1" w:lastRow="1" w:firstColumn="1" w:lastColumn="1" w:noHBand="0" w:noVBand="0"/>
      </w:tblPr>
      <w:tblGrid>
        <w:gridCol w:w="3704"/>
        <w:gridCol w:w="281"/>
        <w:gridCol w:w="3163"/>
        <w:gridCol w:w="338"/>
        <w:gridCol w:w="3037"/>
      </w:tblGrid>
      <w:tr w:rsidR="00107425" w:rsidRPr="00EC15F2" w:rsidTr="00994F07">
        <w:trPr>
          <w:jc w:val="center"/>
        </w:trPr>
        <w:tc>
          <w:tcPr>
            <w:tcW w:w="3704"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rPr>
          <w:jc w:val="center"/>
        </w:trPr>
        <w:tc>
          <w:tcPr>
            <w:tcW w:w="3704" w:type="dxa"/>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ind w:right="17"/>
        <w:rPr>
          <w:sz w:val="24"/>
          <w:szCs w:val="24"/>
        </w:rPr>
      </w:pPr>
      <w:r w:rsidRPr="00EC15F2">
        <w:rPr>
          <w:sz w:val="24"/>
          <w:szCs w:val="24"/>
        </w:rPr>
        <w:t xml:space="preserve">                                                                                                                                                   М.</w:t>
      </w:r>
      <w:proofErr w:type="gramStart"/>
      <w:r w:rsidRPr="00EC15F2">
        <w:rPr>
          <w:sz w:val="24"/>
          <w:szCs w:val="24"/>
        </w:rPr>
        <w:t>П</w:t>
      </w:r>
      <w:proofErr w:type="gramEnd"/>
    </w:p>
    <w:p w:rsidR="00107425" w:rsidRPr="00EC15F2" w:rsidRDefault="00107425" w:rsidP="00107425">
      <w:pPr>
        <w:ind w:right="17"/>
        <w:rPr>
          <w:sz w:val="24"/>
          <w:szCs w:val="24"/>
        </w:rPr>
      </w:pPr>
    </w:p>
    <w:p w:rsidR="00107425" w:rsidRPr="00EC15F2" w:rsidRDefault="00107425" w:rsidP="00107425">
      <w:pPr>
        <w:ind w:left="5670"/>
        <w:rPr>
          <w:sz w:val="24"/>
          <w:szCs w:val="24"/>
        </w:rPr>
      </w:pPr>
    </w:p>
    <w:p w:rsidR="00107425" w:rsidRPr="00EC15F2" w:rsidRDefault="00107425" w:rsidP="00107425">
      <w:pPr>
        <w:pStyle w:val="2"/>
        <w:jc w:val="right"/>
        <w:rPr>
          <w:i/>
          <w:sz w:val="24"/>
          <w:szCs w:val="24"/>
        </w:rPr>
      </w:pPr>
      <w:bookmarkStart w:id="5" w:name="_Toc442706903"/>
      <w:r w:rsidRPr="00EC15F2">
        <w:rPr>
          <w:i/>
          <w:sz w:val="24"/>
          <w:szCs w:val="24"/>
        </w:rPr>
        <w:t>Приложение № 12</w:t>
      </w:r>
      <w:bookmarkEnd w:id="5"/>
    </w:p>
    <w:p w:rsidR="00107425" w:rsidRPr="00EC15F2" w:rsidRDefault="00107425" w:rsidP="00107425">
      <w:pPr>
        <w:pStyle w:val="2"/>
        <w:jc w:val="right"/>
        <w:rPr>
          <w:i/>
          <w:sz w:val="24"/>
          <w:szCs w:val="24"/>
        </w:rPr>
      </w:pPr>
      <w:bookmarkStart w:id="6" w:name="_Toc442706904"/>
      <w:r w:rsidRPr="00EC15F2">
        <w:rPr>
          <w:i/>
          <w:sz w:val="24"/>
          <w:szCs w:val="24"/>
        </w:rPr>
        <w:t>Форма сводной информации о транспортных средствах, имевшихся в распоряжении заявителя</w:t>
      </w:r>
      <w:bookmarkEnd w:id="6"/>
    </w:p>
    <w:p w:rsidR="00107425" w:rsidRPr="00EC15F2" w:rsidRDefault="00107425" w:rsidP="00107425">
      <w:pPr>
        <w:pStyle w:val="aff3"/>
        <w:jc w:val="right"/>
        <w:rPr>
          <w:rStyle w:val="afe"/>
          <w:rFonts w:ascii="Times New Roman" w:hAnsi="Times New Roman" w:cs="Times New Roman"/>
          <w:bCs/>
          <w:sz w:val="24"/>
          <w:szCs w:val="24"/>
        </w:rPr>
      </w:pP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Сведения</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о транспортных средствах, имевшихся в распоряжении</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заявителя в течение</w:t>
      </w:r>
      <w:r w:rsidR="002C7C33">
        <w:rPr>
          <w:rStyle w:val="afe"/>
          <w:rFonts w:ascii="Times New Roman" w:hAnsi="Times New Roman" w:cs="Times New Roman"/>
          <w:bCs/>
          <w:color w:val="000000" w:themeColor="text1"/>
          <w:sz w:val="24"/>
          <w:szCs w:val="24"/>
        </w:rPr>
        <w:t xml:space="preserve"> </w:t>
      </w:r>
      <w:r w:rsidRPr="00EC15F2">
        <w:rPr>
          <w:rStyle w:val="afe"/>
          <w:rFonts w:ascii="Times New Roman" w:hAnsi="Times New Roman" w:cs="Times New Roman"/>
          <w:bCs/>
          <w:color w:val="000000" w:themeColor="text1"/>
          <w:sz w:val="24"/>
          <w:szCs w:val="24"/>
        </w:rPr>
        <w:t xml:space="preserve">года, предшествующего дате </w:t>
      </w:r>
      <w:r w:rsidR="00D83B58">
        <w:rPr>
          <w:rStyle w:val="afe"/>
          <w:rFonts w:ascii="Times New Roman" w:hAnsi="Times New Roman" w:cs="Times New Roman"/>
          <w:bCs/>
          <w:color w:val="000000" w:themeColor="text1"/>
          <w:sz w:val="24"/>
          <w:szCs w:val="24"/>
        </w:rPr>
        <w:t>размещения извещения о проведении конкурса</w:t>
      </w:r>
    </w:p>
    <w:p w:rsidR="00107425" w:rsidRPr="00EC15F2" w:rsidRDefault="00107425" w:rsidP="00107425">
      <w:pPr>
        <w:pStyle w:val="aff3"/>
        <w:rPr>
          <w:rFonts w:ascii="Times New Roman" w:hAnsi="Times New Roman" w:cs="Times New Roman"/>
          <w:sz w:val="24"/>
          <w:szCs w:val="24"/>
        </w:rPr>
      </w:pPr>
    </w:p>
    <w:p w:rsidR="00107425" w:rsidRPr="00EC15F2" w:rsidRDefault="00107425" w:rsidP="00107425">
      <w:pPr>
        <w:rPr>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gridCol w:w="2705"/>
      </w:tblGrid>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N</w:t>
            </w:r>
            <w:r w:rsidRPr="00EC15F2">
              <w:rPr>
                <w:rFonts w:ascii="Times New Roman" w:hAnsi="Times New Roman" w:cs="Times New Roman"/>
              </w:rPr>
              <w:br/>
            </w:r>
            <w:proofErr w:type="gramStart"/>
            <w:r w:rsidRPr="00EC15F2">
              <w:rPr>
                <w:rFonts w:ascii="Times New Roman" w:hAnsi="Times New Roman" w:cs="Times New Roman"/>
              </w:rPr>
              <w:t>п</w:t>
            </w:r>
            <w:proofErr w:type="gramEnd"/>
            <w:r w:rsidRPr="00EC15F2">
              <w:rPr>
                <w:rFonts w:ascii="Times New Roman" w:hAnsi="Times New Roman" w:cs="Times New Roman"/>
              </w:rPr>
              <w:t>/п</w:t>
            </w: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4</w:t>
            </w:r>
          </w:p>
        </w:tc>
        <w:tc>
          <w:tcPr>
            <w:tcW w:w="5364"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5</w:t>
            </w: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6</w:t>
            </w:r>
          </w:p>
        </w:tc>
      </w:tr>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5364" w:type="dxa"/>
            <w:tcBorders>
              <w:top w:val="single" w:sz="4" w:space="0" w:color="auto"/>
              <w:left w:val="single" w:sz="4" w:space="0" w:color="auto"/>
              <w:bottom w:val="single" w:sz="4" w:space="0" w:color="auto"/>
            </w:tcBorders>
          </w:tcPr>
          <w:p w:rsidR="00107425" w:rsidRPr="00EC15F2" w:rsidRDefault="00107425" w:rsidP="00994F07">
            <w:pPr>
              <w:pStyle w:val="aff"/>
              <w:rPr>
                <w:rFonts w:ascii="Times New Roman" w:hAnsi="Times New Roman" w:cs="Times New Roman"/>
              </w:rPr>
            </w:pP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rPr>
                <w:rFonts w:ascii="Times New Roman" w:hAnsi="Times New Roman" w:cs="Times New Roman"/>
              </w:rPr>
            </w:pPr>
          </w:p>
        </w:tc>
      </w:tr>
    </w:tbl>
    <w:p w:rsidR="00107425" w:rsidRPr="00EC15F2" w:rsidRDefault="00107425" w:rsidP="00107425">
      <w:pPr>
        <w:rPr>
          <w:sz w:val="24"/>
          <w:szCs w:val="24"/>
        </w:rPr>
      </w:pPr>
    </w:p>
    <w:p w:rsidR="00107425" w:rsidRPr="00EC15F2" w:rsidRDefault="00107425" w:rsidP="00107425">
      <w:pPr>
        <w:rPr>
          <w:sz w:val="24"/>
          <w:szCs w:val="24"/>
        </w:rPr>
      </w:pPr>
      <w:r w:rsidRPr="00EC15F2">
        <w:rPr>
          <w:sz w:val="24"/>
          <w:szCs w:val="24"/>
        </w:rPr>
        <w:t xml:space="preserve">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w:t>
      </w:r>
      <w:r w:rsidR="00D83B58">
        <w:rPr>
          <w:sz w:val="24"/>
          <w:szCs w:val="24"/>
        </w:rPr>
        <w:t xml:space="preserve"> размещения извещения о проведении </w:t>
      </w:r>
      <w:r w:rsidRPr="00EC15F2">
        <w:rPr>
          <w:sz w:val="24"/>
          <w:szCs w:val="24"/>
        </w:rPr>
        <w:t>открытого конкурса: ______ ед.</w:t>
      </w:r>
    </w:p>
    <w:p w:rsidR="00107425" w:rsidRPr="00EC15F2" w:rsidRDefault="00107425" w:rsidP="00107425">
      <w:pPr>
        <w:rPr>
          <w:sz w:val="24"/>
          <w:szCs w:val="24"/>
        </w:rPr>
      </w:pPr>
    </w:p>
    <w:p w:rsidR="00107425" w:rsidRPr="00EC15F2" w:rsidRDefault="00107425" w:rsidP="00107425">
      <w:pPr>
        <w:rPr>
          <w:sz w:val="24"/>
          <w:szCs w:val="24"/>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107425" w:rsidRPr="00EC15F2" w:rsidTr="00994F07">
        <w:trPr>
          <w:jc w:val="center"/>
        </w:trPr>
        <w:tc>
          <w:tcPr>
            <w:tcW w:w="3704"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rPr>
          <w:jc w:val="center"/>
        </w:trPr>
        <w:tc>
          <w:tcPr>
            <w:tcW w:w="3704" w:type="dxa"/>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rPr>
          <w:sz w:val="24"/>
          <w:szCs w:val="24"/>
        </w:rPr>
        <w:sectPr w:rsidR="00107425" w:rsidRPr="00EC15F2" w:rsidSect="00994F07">
          <w:pgSz w:w="16838" w:h="11906" w:orient="landscape"/>
          <w:pgMar w:top="851" w:right="1134" w:bottom="851" w:left="851" w:header="709" w:footer="709" w:gutter="0"/>
          <w:cols w:space="708"/>
          <w:docGrid w:linePitch="360"/>
        </w:sectPr>
      </w:pPr>
    </w:p>
    <w:p w:rsidR="00B740BE" w:rsidRDefault="00B740BE" w:rsidP="00D83B58">
      <w:pPr>
        <w:pStyle w:val="2"/>
        <w:jc w:val="right"/>
        <w:rPr>
          <w:sz w:val="24"/>
          <w:szCs w:val="24"/>
        </w:rPr>
      </w:pPr>
    </w:p>
    <w:sectPr w:rsidR="00B740BE" w:rsidSect="00994F07">
      <w:pgSz w:w="11906" w:h="16838"/>
      <w:pgMar w:top="28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1F" w:rsidRDefault="005A131F" w:rsidP="00E13103">
      <w:r>
        <w:separator/>
      </w:r>
    </w:p>
  </w:endnote>
  <w:endnote w:type="continuationSeparator" w:id="0">
    <w:p w:rsidR="005A131F" w:rsidRDefault="005A131F" w:rsidP="00E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1F" w:rsidRDefault="005A131F" w:rsidP="00E13103">
      <w:r>
        <w:separator/>
      </w:r>
    </w:p>
  </w:footnote>
  <w:footnote w:type="continuationSeparator" w:id="0">
    <w:p w:rsidR="005A131F" w:rsidRDefault="005A131F" w:rsidP="00E1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69" w:rsidRDefault="00C0206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59436C"/>
    <w:multiLevelType w:val="multilevel"/>
    <w:tmpl w:val="61DCCAC2"/>
    <w:lvl w:ilvl="0">
      <w:start w:val="1"/>
      <w:numFmt w:val="decimal"/>
      <w:lvlText w:val="%1."/>
      <w:lvlJc w:val="left"/>
      <w:pPr>
        <w:ind w:left="735"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2">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2"/>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7"/>
  </w:num>
  <w:num w:numId="7">
    <w:abstractNumId w:val="3"/>
  </w:num>
  <w:num w:numId="8">
    <w:abstractNumId w:val="17"/>
  </w:num>
  <w:num w:numId="9">
    <w:abstractNumId w:val="1"/>
  </w:num>
  <w:num w:numId="10">
    <w:abstractNumId w:val="11"/>
  </w:num>
  <w:num w:numId="11">
    <w:abstractNumId w:val="10"/>
  </w:num>
  <w:num w:numId="12">
    <w:abstractNumId w:val="19"/>
  </w:num>
  <w:num w:numId="13">
    <w:abstractNumId w:val="29"/>
  </w:num>
  <w:num w:numId="14">
    <w:abstractNumId w:val="23"/>
  </w:num>
  <w:num w:numId="15">
    <w:abstractNumId w:val="31"/>
  </w:num>
  <w:num w:numId="16">
    <w:abstractNumId w:val="9"/>
  </w:num>
  <w:num w:numId="17">
    <w:abstractNumId w:val="22"/>
  </w:num>
  <w:num w:numId="18">
    <w:abstractNumId w:val="6"/>
  </w:num>
  <w:num w:numId="19">
    <w:abstractNumId w:val="14"/>
  </w:num>
  <w:num w:numId="20">
    <w:abstractNumId w:val="26"/>
  </w:num>
  <w:num w:numId="21">
    <w:abstractNumId w:val="0"/>
  </w:num>
  <w:num w:numId="22">
    <w:abstractNumId w:val="32"/>
  </w:num>
  <w:num w:numId="23">
    <w:abstractNumId w:val="25"/>
  </w:num>
  <w:num w:numId="24">
    <w:abstractNumId w:val="30"/>
  </w:num>
  <w:num w:numId="25">
    <w:abstractNumId w:val="16"/>
  </w:num>
  <w:num w:numId="26">
    <w:abstractNumId w:val="20"/>
  </w:num>
  <w:num w:numId="27">
    <w:abstractNumId w:val="5"/>
  </w:num>
  <w:num w:numId="28">
    <w:abstractNumId w:val="13"/>
  </w:num>
  <w:num w:numId="29">
    <w:abstractNumId w:val="21"/>
  </w:num>
  <w:num w:numId="30">
    <w:abstractNumId w:val="15"/>
  </w:num>
  <w:num w:numId="31">
    <w:abstractNumId w:val="18"/>
  </w:num>
  <w:num w:numId="32">
    <w:abstractNumId w:val="2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25"/>
    <w:rsid w:val="00025572"/>
    <w:rsid w:val="00031566"/>
    <w:rsid w:val="0004012D"/>
    <w:rsid w:val="000873BE"/>
    <w:rsid w:val="000A76AE"/>
    <w:rsid w:val="000B4ADC"/>
    <w:rsid w:val="000C2056"/>
    <w:rsid w:val="000C34C5"/>
    <w:rsid w:val="000D75AC"/>
    <w:rsid w:val="000E1A50"/>
    <w:rsid w:val="0010306F"/>
    <w:rsid w:val="00107425"/>
    <w:rsid w:val="0011209B"/>
    <w:rsid w:val="00141098"/>
    <w:rsid w:val="00161812"/>
    <w:rsid w:val="001C304F"/>
    <w:rsid w:val="001D1579"/>
    <w:rsid w:val="0021374B"/>
    <w:rsid w:val="00227500"/>
    <w:rsid w:val="002352FC"/>
    <w:rsid w:val="00242951"/>
    <w:rsid w:val="002579E6"/>
    <w:rsid w:val="0026728B"/>
    <w:rsid w:val="00287B42"/>
    <w:rsid w:val="002A6FDD"/>
    <w:rsid w:val="002A7292"/>
    <w:rsid w:val="002C7C33"/>
    <w:rsid w:val="002E5D70"/>
    <w:rsid w:val="002F7C16"/>
    <w:rsid w:val="00300457"/>
    <w:rsid w:val="00334C51"/>
    <w:rsid w:val="003423EE"/>
    <w:rsid w:val="00346AE0"/>
    <w:rsid w:val="00372997"/>
    <w:rsid w:val="00373A7A"/>
    <w:rsid w:val="003D1142"/>
    <w:rsid w:val="003D5491"/>
    <w:rsid w:val="003E6683"/>
    <w:rsid w:val="003F36CB"/>
    <w:rsid w:val="00413C55"/>
    <w:rsid w:val="00473BF8"/>
    <w:rsid w:val="004934DF"/>
    <w:rsid w:val="004B7F5F"/>
    <w:rsid w:val="004C0E0E"/>
    <w:rsid w:val="004E15A5"/>
    <w:rsid w:val="004F27EA"/>
    <w:rsid w:val="0050427B"/>
    <w:rsid w:val="00523D9B"/>
    <w:rsid w:val="0052406E"/>
    <w:rsid w:val="00572978"/>
    <w:rsid w:val="00590149"/>
    <w:rsid w:val="005A131F"/>
    <w:rsid w:val="005D7B0A"/>
    <w:rsid w:val="005F3BCA"/>
    <w:rsid w:val="00621210"/>
    <w:rsid w:val="006613E6"/>
    <w:rsid w:val="00667686"/>
    <w:rsid w:val="00675AA3"/>
    <w:rsid w:val="00681824"/>
    <w:rsid w:val="006A035D"/>
    <w:rsid w:val="006A248F"/>
    <w:rsid w:val="006C715D"/>
    <w:rsid w:val="006E1BF6"/>
    <w:rsid w:val="006F3D93"/>
    <w:rsid w:val="007414C5"/>
    <w:rsid w:val="00791A73"/>
    <w:rsid w:val="007C57EB"/>
    <w:rsid w:val="007E43D5"/>
    <w:rsid w:val="007F224E"/>
    <w:rsid w:val="007F3968"/>
    <w:rsid w:val="00801A60"/>
    <w:rsid w:val="00806FDD"/>
    <w:rsid w:val="00837A8E"/>
    <w:rsid w:val="00846882"/>
    <w:rsid w:val="008827C3"/>
    <w:rsid w:val="0089052E"/>
    <w:rsid w:val="008A014A"/>
    <w:rsid w:val="00926213"/>
    <w:rsid w:val="00940408"/>
    <w:rsid w:val="009639AA"/>
    <w:rsid w:val="00967DAE"/>
    <w:rsid w:val="00985737"/>
    <w:rsid w:val="00994F07"/>
    <w:rsid w:val="00995A8A"/>
    <w:rsid w:val="009E3203"/>
    <w:rsid w:val="009F2399"/>
    <w:rsid w:val="00A00704"/>
    <w:rsid w:val="00A17870"/>
    <w:rsid w:val="00A2444A"/>
    <w:rsid w:val="00A350CE"/>
    <w:rsid w:val="00A46F91"/>
    <w:rsid w:val="00A55D25"/>
    <w:rsid w:val="00A72BD8"/>
    <w:rsid w:val="00A74A41"/>
    <w:rsid w:val="00A75CAC"/>
    <w:rsid w:val="00A923AA"/>
    <w:rsid w:val="00AB7BD0"/>
    <w:rsid w:val="00AF3E92"/>
    <w:rsid w:val="00AF5CCF"/>
    <w:rsid w:val="00B30715"/>
    <w:rsid w:val="00B740BE"/>
    <w:rsid w:val="00B92B83"/>
    <w:rsid w:val="00BB3330"/>
    <w:rsid w:val="00BD2E45"/>
    <w:rsid w:val="00BE7A39"/>
    <w:rsid w:val="00C02069"/>
    <w:rsid w:val="00C43166"/>
    <w:rsid w:val="00C470F1"/>
    <w:rsid w:val="00C54B97"/>
    <w:rsid w:val="00C6388F"/>
    <w:rsid w:val="00C767A2"/>
    <w:rsid w:val="00C842B7"/>
    <w:rsid w:val="00CA26F5"/>
    <w:rsid w:val="00CA6200"/>
    <w:rsid w:val="00D621AE"/>
    <w:rsid w:val="00D77315"/>
    <w:rsid w:val="00D83B58"/>
    <w:rsid w:val="00DB3908"/>
    <w:rsid w:val="00DC029A"/>
    <w:rsid w:val="00DC02F6"/>
    <w:rsid w:val="00DF5536"/>
    <w:rsid w:val="00DF6588"/>
    <w:rsid w:val="00E13103"/>
    <w:rsid w:val="00E60A6F"/>
    <w:rsid w:val="00E81738"/>
    <w:rsid w:val="00EB7F4F"/>
    <w:rsid w:val="00EC15F2"/>
    <w:rsid w:val="00EF260D"/>
    <w:rsid w:val="00F01C44"/>
    <w:rsid w:val="00F16432"/>
    <w:rsid w:val="00F46BBB"/>
    <w:rsid w:val="00F5657D"/>
    <w:rsid w:val="00F648F9"/>
    <w:rsid w:val="00F64DC7"/>
    <w:rsid w:val="00FD7248"/>
    <w:rsid w:val="00FF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kalachadmin.ru/regulatory/transpor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A308-FCE8-401D-ABF5-2139ECCC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2802</Words>
  <Characters>15975</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        АДМИНИСТРАЦИЯ</vt:lpstr>
      <vt:lpstr/>
      <vt:lpstr>    </vt:lpstr>
      <vt:lpstr>    </vt:lpstr>
      <vt:lpstr>    Приложение </vt:lpstr>
      <vt:lpstr>    к постановлению</vt:lpstr>
      <vt:lpstr>    </vt:lpstr>
      <vt:lpstr>    «Приложение № 10</vt:lpstr>
      <vt:lpstr>    Критерии оценки заявок на участие в конкурсе</vt:lpstr>
      <vt:lpstr>    </vt:lpstr>
      <vt:lpstr>    </vt:lpstr>
      <vt:lpstr>    </vt:lpstr>
      <vt:lpstr>    </vt:lpstr>
      <vt:lpstr>    </vt:lpstr>
      <vt:lpstr>    Приложение № 11</vt:lpstr>
      <vt:lpstr>    Форма сводной информации</vt:lpstr>
      <vt:lpstr>    Приложение № 12</vt:lpstr>
      <vt:lpstr>    Форма сводной информации о транспортных средствах, имевшихся в распоряжении заяв</vt:lpstr>
      <vt:lpstr>    </vt:lpstr>
    </vt:vector>
  </TitlesOfParts>
  <Company/>
  <LinksUpToDate>false</LinksUpToDate>
  <CharactersWithSpaces>18740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User</cp:lastModifiedBy>
  <cp:revision>7</cp:revision>
  <cp:lastPrinted>2020-07-30T10:18:00Z</cp:lastPrinted>
  <dcterms:created xsi:type="dcterms:W3CDTF">2020-07-30T10:11:00Z</dcterms:created>
  <dcterms:modified xsi:type="dcterms:W3CDTF">2020-07-30T15:54:00Z</dcterms:modified>
</cp:coreProperties>
</file>