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0C" w:rsidRDefault="00F85D9C" w:rsidP="00D700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Калачевского муниципального</w:t>
      </w:r>
      <w:r w:rsidR="00D7000C">
        <w:rPr>
          <w:sz w:val="28"/>
          <w:szCs w:val="28"/>
        </w:rPr>
        <w:t xml:space="preserve"> района сообщает, что 03.10.2016 вступили в силу изменения и дополнения, внесенные в Трудовой кодекс РФ Федеральным законом от 03.07.2016 №272-ФЗ.</w:t>
      </w:r>
    </w:p>
    <w:p w:rsidR="00D7000C" w:rsidRPr="00C329D0" w:rsidRDefault="00D7000C" w:rsidP="00D7000C">
      <w:pPr>
        <w:shd w:val="clear" w:color="auto" w:fill="FFFFFF"/>
        <w:spacing w:after="120" w:line="270" w:lineRule="atLeast"/>
        <w:ind w:firstLine="360"/>
        <w:jc w:val="both"/>
        <w:rPr>
          <w:color w:val="000000"/>
          <w:sz w:val="28"/>
          <w:szCs w:val="28"/>
        </w:rPr>
      </w:pPr>
      <w:r w:rsidRPr="00C329D0">
        <w:rPr>
          <w:color w:val="000000"/>
          <w:sz w:val="28"/>
          <w:szCs w:val="28"/>
        </w:rPr>
        <w:t>Уточнены положения</w:t>
      </w:r>
      <w:r w:rsidRPr="00C329D0">
        <w:rPr>
          <w:rStyle w:val="apple-converted-space"/>
          <w:color w:val="000000"/>
          <w:sz w:val="28"/>
          <w:szCs w:val="28"/>
        </w:rPr>
        <w:t> </w:t>
      </w:r>
      <w:hyperlink r:id="rId5" w:anchor="block_1366" w:tgtFrame="_blank" w:history="1">
        <w:r w:rsidRPr="00C329D0">
          <w:rPr>
            <w:rStyle w:val="a4"/>
            <w:color w:val="3494D4"/>
            <w:sz w:val="28"/>
            <w:szCs w:val="28"/>
          </w:rPr>
          <w:t>части 6 статьи 136</w:t>
        </w:r>
      </w:hyperlink>
      <w:r w:rsidRPr="00C329D0">
        <w:rPr>
          <w:rStyle w:val="apple-converted-space"/>
          <w:color w:val="000000"/>
          <w:sz w:val="28"/>
          <w:szCs w:val="28"/>
        </w:rPr>
        <w:t> </w:t>
      </w:r>
      <w:r w:rsidRPr="00C329D0">
        <w:rPr>
          <w:color w:val="000000"/>
          <w:sz w:val="28"/>
          <w:szCs w:val="28"/>
        </w:rPr>
        <w:t>ТК РФ, данная норма дополнена положением о том, что конкретная дата выплаты заработной платы должна быть установлена в правилах внутреннего трудового распорядка, коллективном договоре или в трудовом договоре не позднее 15 календарных дней со дня окончания периода, за который она начислена.</w:t>
      </w:r>
    </w:p>
    <w:p w:rsidR="00D7000C" w:rsidRPr="00C329D0" w:rsidRDefault="00D7000C" w:rsidP="00D7000C">
      <w:pPr>
        <w:shd w:val="clear" w:color="auto" w:fill="FFFFFF"/>
        <w:spacing w:after="120" w:line="270" w:lineRule="atLeast"/>
        <w:ind w:firstLine="360"/>
        <w:jc w:val="both"/>
        <w:rPr>
          <w:color w:val="000000"/>
          <w:sz w:val="28"/>
          <w:szCs w:val="28"/>
        </w:rPr>
      </w:pPr>
      <w:r w:rsidRPr="00C329D0">
        <w:rPr>
          <w:color w:val="000000"/>
          <w:sz w:val="28"/>
          <w:szCs w:val="28"/>
        </w:rPr>
        <w:t>Увеличена материальная ответственность работодателя за задержку выплаты заработной платы. Изложенная в новой редакции</w:t>
      </w:r>
      <w:r w:rsidRPr="00C329D0">
        <w:rPr>
          <w:rStyle w:val="apple-converted-space"/>
          <w:color w:val="000000"/>
          <w:sz w:val="28"/>
          <w:szCs w:val="28"/>
        </w:rPr>
        <w:t> </w:t>
      </w:r>
      <w:hyperlink r:id="rId6" w:anchor="block_236" w:tgtFrame="_blank" w:history="1">
        <w:r w:rsidRPr="00C329D0">
          <w:rPr>
            <w:rStyle w:val="a4"/>
            <w:color w:val="3494D4"/>
            <w:sz w:val="28"/>
            <w:szCs w:val="28"/>
          </w:rPr>
          <w:t>статья 236</w:t>
        </w:r>
      </w:hyperlink>
      <w:r w:rsidRPr="00C329D0">
        <w:rPr>
          <w:rStyle w:val="apple-converted-space"/>
          <w:color w:val="000000"/>
          <w:sz w:val="28"/>
          <w:szCs w:val="28"/>
        </w:rPr>
        <w:t> </w:t>
      </w:r>
      <w:r w:rsidRPr="00C329D0">
        <w:rPr>
          <w:color w:val="000000"/>
          <w:sz w:val="28"/>
          <w:szCs w:val="28"/>
        </w:rPr>
        <w:t xml:space="preserve">ТК РФ предусматривает, что в случае просрочки работодатель </w:t>
      </w:r>
      <w:proofErr w:type="gramStart"/>
      <w:r w:rsidRPr="00C329D0">
        <w:rPr>
          <w:color w:val="000000"/>
          <w:sz w:val="28"/>
          <w:szCs w:val="28"/>
        </w:rPr>
        <w:t>обязан</w:t>
      </w:r>
      <w:proofErr w:type="gramEnd"/>
      <w:r w:rsidRPr="00C329D0">
        <w:rPr>
          <w:color w:val="000000"/>
          <w:sz w:val="28"/>
          <w:szCs w:val="28"/>
        </w:rPr>
        <w:t xml:space="preserve"> будет выплатить работнику проценты в размере не ниже 1/150 ключевой ставки ЦБ РФ за каждый день просрочки. Ранее проценты исчислялись исходя из ставки рефинансирования, и составляли 1/300 такой ставки за день просрочки.</w:t>
      </w:r>
    </w:p>
    <w:p w:rsidR="00D7000C" w:rsidRDefault="00D7000C" w:rsidP="00D7000C">
      <w:pPr>
        <w:shd w:val="clear" w:color="auto" w:fill="FFFFFF"/>
        <w:spacing w:after="120" w:line="270" w:lineRule="atLeast"/>
        <w:ind w:firstLine="360"/>
        <w:jc w:val="both"/>
        <w:rPr>
          <w:color w:val="000000"/>
          <w:sz w:val="28"/>
          <w:szCs w:val="28"/>
        </w:rPr>
      </w:pPr>
      <w:r w:rsidRPr="00C329D0">
        <w:rPr>
          <w:color w:val="000000"/>
          <w:sz w:val="28"/>
          <w:szCs w:val="28"/>
        </w:rPr>
        <w:t>До одного года увеличен срок обращения в суд по спорам о невыплате или неполной выплате заработной платы и иных причитающихся работнику выплат. В соответствии с внесенными в</w:t>
      </w:r>
      <w:r w:rsidR="006769E2">
        <w:rPr>
          <w:color w:val="000000"/>
          <w:sz w:val="28"/>
          <w:szCs w:val="28"/>
        </w:rPr>
        <w:t xml:space="preserve"> </w:t>
      </w:r>
      <w:hyperlink r:id="rId7" w:anchor="block_392" w:tgtFrame="_blank" w:history="1">
        <w:r w:rsidRPr="00C329D0">
          <w:rPr>
            <w:rStyle w:val="a4"/>
            <w:color w:val="3494D4"/>
            <w:sz w:val="28"/>
            <w:szCs w:val="28"/>
          </w:rPr>
          <w:t>статью 392</w:t>
        </w:r>
      </w:hyperlink>
      <w:r w:rsidRPr="00C329D0">
        <w:rPr>
          <w:rStyle w:val="apple-converted-space"/>
          <w:color w:val="000000"/>
          <w:sz w:val="28"/>
          <w:szCs w:val="28"/>
        </w:rPr>
        <w:t> </w:t>
      </w:r>
      <w:r w:rsidRPr="00C329D0">
        <w:rPr>
          <w:color w:val="000000"/>
          <w:sz w:val="28"/>
          <w:szCs w:val="28"/>
        </w:rPr>
        <w:t>ТК РФ изменениями, работник имеет право обратиться в суд за решением индивидуального трудового спора, касающегося невыплаты заработной платы (иных сумм), в течение года со дня, когда такая выплата должна была быть произведена. Отдельно определено, что данный срок относится и к спорам по выплате заработной платы при увольнении.</w:t>
      </w:r>
    </w:p>
    <w:p w:rsidR="00D7000C" w:rsidRDefault="00D7000C" w:rsidP="00D7000C">
      <w:pPr>
        <w:shd w:val="clear" w:color="auto" w:fill="FFFFFF"/>
        <w:spacing w:after="120" w:line="270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иной категории трудовых споров, в том числе о восстановлении на работе, процессуальный срок оставлен без изменения.</w:t>
      </w:r>
    </w:p>
    <w:p w:rsidR="00D7000C" w:rsidRDefault="00D7000C" w:rsidP="00D7000C">
      <w:pPr>
        <w:shd w:val="clear" w:color="auto" w:fill="FFFFFF"/>
        <w:spacing w:after="120" w:line="270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пропуске по уважительным причинам (болезнь, нахождение в командировке, невозможность обращение в суд вследствие непреодолимой силы, необходимость осуществления ухода за тяжелобольными членами семьи)    сроков, они могут быть восстановлены судом.</w:t>
      </w:r>
    </w:p>
    <w:p w:rsidR="00D7000C" w:rsidRDefault="00D7000C" w:rsidP="00D7000C">
      <w:pPr>
        <w:shd w:val="clear" w:color="auto" w:fill="FFFFFF"/>
        <w:spacing w:after="120" w:line="270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Обращение работника за защитой трудовых прав в органы прокуратуры, государственной инспекции труда не отнесены к уважительным причинам пропуска процессуального срока, поскольку он установлен для обращения в суд, а не в иные органы и учреждения.</w:t>
      </w:r>
    </w:p>
    <w:p w:rsidR="00D7000C" w:rsidRPr="00C329D0" w:rsidRDefault="00D7000C" w:rsidP="00D7000C">
      <w:pPr>
        <w:shd w:val="clear" w:color="auto" w:fill="FFFFFF"/>
        <w:tabs>
          <w:tab w:val="num" w:pos="360"/>
        </w:tabs>
        <w:spacing w:after="120" w:line="270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hyperlink r:id="rId8" w:anchor="block_527" w:tgtFrame="_blank" w:history="1">
        <w:proofErr w:type="gramStart"/>
        <w:r w:rsidRPr="00C329D0">
          <w:rPr>
            <w:rStyle w:val="a4"/>
            <w:color w:val="3494D4"/>
            <w:sz w:val="28"/>
            <w:szCs w:val="28"/>
          </w:rPr>
          <w:t>Статья 5.27</w:t>
        </w:r>
      </w:hyperlink>
      <w:r w:rsidRPr="00C329D0">
        <w:rPr>
          <w:rStyle w:val="apple-converted-space"/>
          <w:color w:val="000000"/>
          <w:sz w:val="28"/>
          <w:szCs w:val="28"/>
        </w:rPr>
        <w:t> </w:t>
      </w:r>
      <w:r w:rsidRPr="00C329D0">
        <w:rPr>
          <w:color w:val="000000"/>
          <w:sz w:val="28"/>
          <w:szCs w:val="28"/>
        </w:rPr>
        <w:t>КоАП РФ дополнена отдельным составом, предусматривающим административную ответственность за невыплату/неполную выплату в установленный срок заработной платы и иных причитающихся работнику сумм (если эти действия не содержат уголовно наказуемого деяния), а также за установление заработной платы в размере ниже предусмотренного трудовым законодательством.</w:t>
      </w:r>
      <w:proofErr w:type="gramEnd"/>
    </w:p>
    <w:p w:rsidR="00D7000C" w:rsidRDefault="00D7000C" w:rsidP="00D7000C">
      <w:pPr>
        <w:pStyle w:val="a3"/>
        <w:shd w:val="clear" w:color="auto" w:fill="FFFFFF"/>
        <w:tabs>
          <w:tab w:val="num" w:pos="360"/>
        </w:tabs>
        <w:spacing w:before="0" w:beforeAutospacing="0" w:after="120" w:afterAutospacing="0" w:line="270" w:lineRule="atLeast"/>
        <w:ind w:hanging="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 w:rsidRPr="00C329D0">
        <w:rPr>
          <w:color w:val="000000"/>
          <w:sz w:val="28"/>
          <w:szCs w:val="28"/>
        </w:rPr>
        <w:t xml:space="preserve">Совершение данного административного правонарушения может повлечь наложение штрафа на работодателя-юридическое лицо в размере от 30 000 до 50 000 руб. Должностные лица работодателя могут быть привлечены к ответственности в виде вынесения предупреждения либо наложения штрафа в </w:t>
      </w:r>
      <w:r w:rsidRPr="00C329D0">
        <w:rPr>
          <w:color w:val="000000"/>
          <w:sz w:val="28"/>
          <w:szCs w:val="28"/>
        </w:rPr>
        <w:lastRenderedPageBreak/>
        <w:t>размере до 20 000 руб. При повторном совершении данного правонарушения предусматривается ответственность в повышенном размере – до 30 000 руб. для должностных лиц, и до</w:t>
      </w:r>
      <w:proofErr w:type="gramEnd"/>
      <w:r w:rsidRPr="00C329D0">
        <w:rPr>
          <w:color w:val="000000"/>
          <w:sz w:val="28"/>
          <w:szCs w:val="28"/>
        </w:rPr>
        <w:t xml:space="preserve"> 100 000 руб. для юридических.</w:t>
      </w:r>
    </w:p>
    <w:p w:rsidR="00D7000C" w:rsidRPr="00033900" w:rsidRDefault="00D7000C" w:rsidP="00D7000C">
      <w:pPr>
        <w:pStyle w:val="a3"/>
        <w:shd w:val="clear" w:color="auto" w:fill="FFFFFF"/>
        <w:spacing w:before="0" w:beforeAutospacing="0" w:after="12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033900">
        <w:rPr>
          <w:sz w:val="28"/>
          <w:szCs w:val="28"/>
        </w:rPr>
        <w:t xml:space="preserve">Кроме того, </w:t>
      </w:r>
      <w:r w:rsidR="006769E2">
        <w:rPr>
          <w:sz w:val="28"/>
          <w:szCs w:val="28"/>
        </w:rPr>
        <w:t>с</w:t>
      </w:r>
      <w:r w:rsidRPr="00033900">
        <w:rPr>
          <w:rStyle w:val="a5"/>
          <w:color w:val="000000"/>
          <w:sz w:val="28"/>
          <w:szCs w:val="28"/>
        </w:rPr>
        <w:t xml:space="preserve"> </w:t>
      </w:r>
      <w:r w:rsidRPr="00033900">
        <w:rPr>
          <w:rStyle w:val="a5"/>
          <w:b w:val="0"/>
          <w:color w:val="000000"/>
          <w:sz w:val="28"/>
          <w:szCs w:val="28"/>
        </w:rPr>
        <w:t>01.01.2017</w:t>
      </w:r>
      <w:r w:rsidRPr="00033900">
        <w:rPr>
          <w:rStyle w:val="a5"/>
          <w:color w:val="000000"/>
          <w:sz w:val="28"/>
          <w:szCs w:val="28"/>
        </w:rPr>
        <w:t xml:space="preserve"> </w:t>
      </w:r>
      <w:r w:rsidRPr="006769E2">
        <w:rPr>
          <w:rStyle w:val="a5"/>
          <w:b w:val="0"/>
          <w:color w:val="000000"/>
          <w:sz w:val="28"/>
          <w:szCs w:val="28"/>
        </w:rPr>
        <w:t>г.</w:t>
      </w:r>
      <w:r w:rsidRPr="00033900">
        <w:rPr>
          <w:rStyle w:val="apple-converted-space"/>
          <w:color w:val="000000"/>
          <w:sz w:val="28"/>
          <w:szCs w:val="28"/>
        </w:rPr>
        <w:t> </w:t>
      </w:r>
      <w:r w:rsidRPr="00033900">
        <w:rPr>
          <w:color w:val="000000"/>
          <w:sz w:val="28"/>
          <w:szCs w:val="28"/>
        </w:rPr>
        <w:t xml:space="preserve">в ТК РФ появится новая глава 48.1 «Особенности регулирования труда лиц, работающих у работодателей – субъектов малого предпринимательства, которые отнесены к </w:t>
      </w:r>
      <w:proofErr w:type="spellStart"/>
      <w:r w:rsidRPr="00033900">
        <w:rPr>
          <w:color w:val="000000"/>
          <w:sz w:val="28"/>
          <w:szCs w:val="28"/>
        </w:rPr>
        <w:t>микропредприятиям</w:t>
      </w:r>
      <w:proofErr w:type="spellEnd"/>
      <w:r w:rsidRPr="00033900">
        <w:rPr>
          <w:color w:val="000000"/>
          <w:sz w:val="28"/>
          <w:szCs w:val="28"/>
        </w:rPr>
        <w:t xml:space="preserve">». Так, </w:t>
      </w:r>
      <w:proofErr w:type="spellStart"/>
      <w:r w:rsidRPr="00033900">
        <w:rPr>
          <w:color w:val="000000"/>
          <w:sz w:val="28"/>
          <w:szCs w:val="28"/>
        </w:rPr>
        <w:t>микропредприятия</w:t>
      </w:r>
      <w:proofErr w:type="spellEnd"/>
      <w:r w:rsidRPr="00033900">
        <w:rPr>
          <w:color w:val="000000"/>
          <w:sz w:val="28"/>
          <w:szCs w:val="28"/>
        </w:rPr>
        <w:t xml:space="preserve"> со следующего года получат право не принимать локальные нормативные акты, регулирующие трудовые отношения (правила внутреннего трудового распорядка, положения об оплате труда и премировании, графики сменности, отпусков и пр.). При этом вопросы, которые по общему правилу должны регулироваться в локальных актах организации, у </w:t>
      </w:r>
      <w:proofErr w:type="spellStart"/>
      <w:r w:rsidRPr="00033900">
        <w:rPr>
          <w:color w:val="000000"/>
          <w:sz w:val="28"/>
          <w:szCs w:val="28"/>
        </w:rPr>
        <w:t>микропредприятий</w:t>
      </w:r>
      <w:proofErr w:type="spellEnd"/>
      <w:r w:rsidRPr="00033900">
        <w:rPr>
          <w:color w:val="000000"/>
          <w:sz w:val="28"/>
          <w:szCs w:val="28"/>
        </w:rPr>
        <w:t xml:space="preserve"> в отсутствие таких актов должны будут включаться в трудовые договоры, заключаемые с работниками. Для таких трудовых договоров Правительством РФ будет разработана и утверждена соответствующая типовая форма.</w:t>
      </w:r>
    </w:p>
    <w:p w:rsidR="00D7000C" w:rsidRPr="00033900" w:rsidRDefault="00D7000C" w:rsidP="00D7000C">
      <w:pPr>
        <w:pStyle w:val="a3"/>
        <w:shd w:val="clear" w:color="auto" w:fill="FFFFFF"/>
        <w:spacing w:before="0" w:beforeAutospacing="0" w:after="12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033900">
        <w:rPr>
          <w:color w:val="000000"/>
          <w:sz w:val="28"/>
          <w:szCs w:val="28"/>
        </w:rPr>
        <w:t xml:space="preserve"> </w:t>
      </w:r>
      <w:proofErr w:type="spellStart"/>
      <w:r w:rsidRPr="00033900">
        <w:rPr>
          <w:color w:val="000000"/>
          <w:sz w:val="28"/>
          <w:szCs w:val="28"/>
        </w:rPr>
        <w:t>микропредприятиям</w:t>
      </w:r>
      <w:proofErr w:type="spellEnd"/>
      <w:r w:rsidRPr="00033900">
        <w:rPr>
          <w:color w:val="000000"/>
          <w:sz w:val="28"/>
          <w:szCs w:val="28"/>
        </w:rPr>
        <w:t xml:space="preserve"> относятся субъекты малого бизнеса, отвечающие следующим требованиям - среднесписочная численность работников не более 15 человек; выручка от ведения хозяйственной деятельности без НДС не превышает 120 млн. руб. в год. </w:t>
      </w:r>
      <w:proofErr w:type="spellStart"/>
      <w:r w:rsidRPr="00033900">
        <w:rPr>
          <w:color w:val="000000"/>
          <w:sz w:val="28"/>
          <w:szCs w:val="28"/>
        </w:rPr>
        <w:t>Микропредприятия</w:t>
      </w:r>
      <w:proofErr w:type="spellEnd"/>
      <w:r w:rsidRPr="00033900">
        <w:rPr>
          <w:color w:val="000000"/>
          <w:sz w:val="28"/>
          <w:szCs w:val="28"/>
        </w:rPr>
        <w:t xml:space="preserve"> должны быть включены в Единый реестр субъектов малого и среднего предпринимательства.</w:t>
      </w:r>
    </w:p>
    <w:p w:rsidR="00D7000C" w:rsidRPr="00033900" w:rsidRDefault="00D7000C" w:rsidP="00D7000C">
      <w:pPr>
        <w:pStyle w:val="a3"/>
        <w:shd w:val="clear" w:color="auto" w:fill="FFFFFF"/>
        <w:spacing w:before="0" w:beforeAutospacing="0" w:after="12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033900">
        <w:rPr>
          <w:color w:val="000000"/>
          <w:sz w:val="28"/>
          <w:szCs w:val="28"/>
        </w:rPr>
        <w:t xml:space="preserve">Как установлено новой статьей 309.1 ТК РФ, в случае утери работодателем статуса </w:t>
      </w:r>
      <w:proofErr w:type="spellStart"/>
      <w:r w:rsidRPr="00033900">
        <w:rPr>
          <w:color w:val="000000"/>
          <w:sz w:val="28"/>
          <w:szCs w:val="28"/>
        </w:rPr>
        <w:t>микропредприятия</w:t>
      </w:r>
      <w:proofErr w:type="spellEnd"/>
      <w:r w:rsidRPr="00033900">
        <w:rPr>
          <w:color w:val="000000"/>
          <w:sz w:val="28"/>
          <w:szCs w:val="28"/>
        </w:rPr>
        <w:t xml:space="preserve">, регулирование трудовых отношений должно быть им приведено в соответствие с общим порядком в течение четырех месяцев </w:t>
      </w:r>
      <w:proofErr w:type="gramStart"/>
      <w:r w:rsidRPr="00033900">
        <w:rPr>
          <w:color w:val="000000"/>
          <w:sz w:val="28"/>
          <w:szCs w:val="28"/>
        </w:rPr>
        <w:t>с даты внесения</w:t>
      </w:r>
      <w:proofErr w:type="gramEnd"/>
      <w:r w:rsidRPr="00033900">
        <w:rPr>
          <w:color w:val="000000"/>
          <w:sz w:val="28"/>
          <w:szCs w:val="28"/>
        </w:rPr>
        <w:t xml:space="preserve"> изменений в Единый реестр субъектов малого и среднего предпринимательства.</w:t>
      </w:r>
      <w:bookmarkStart w:id="0" w:name="_GoBack"/>
      <w:bookmarkEnd w:id="0"/>
    </w:p>
    <w:p w:rsidR="00D7000C" w:rsidRDefault="00D7000C" w:rsidP="00D7000C">
      <w:pPr>
        <w:pStyle w:val="a3"/>
        <w:shd w:val="clear" w:color="auto" w:fill="FFFFFF"/>
        <w:tabs>
          <w:tab w:val="num" w:pos="360"/>
        </w:tabs>
        <w:spacing w:before="0" w:beforeAutospacing="0" w:after="120" w:afterAutospacing="0" w:line="270" w:lineRule="atLeast"/>
        <w:ind w:hanging="12"/>
        <w:jc w:val="both"/>
      </w:pPr>
      <w:r>
        <w:t xml:space="preserve"> </w:t>
      </w:r>
    </w:p>
    <w:p w:rsidR="00D7000C" w:rsidRDefault="00D7000C" w:rsidP="00D7000C">
      <w:pPr>
        <w:ind w:left="360"/>
        <w:jc w:val="both"/>
        <w:rPr>
          <w:sz w:val="28"/>
          <w:szCs w:val="28"/>
        </w:rPr>
      </w:pPr>
    </w:p>
    <w:p w:rsidR="00D7000C" w:rsidRDefault="00D7000C" w:rsidP="00D7000C">
      <w:pPr>
        <w:ind w:left="360"/>
        <w:jc w:val="both"/>
        <w:rPr>
          <w:sz w:val="28"/>
          <w:szCs w:val="28"/>
        </w:rPr>
      </w:pPr>
    </w:p>
    <w:p w:rsidR="00D7000C" w:rsidRDefault="00D7000C" w:rsidP="00D7000C">
      <w:pPr>
        <w:ind w:left="360"/>
        <w:jc w:val="both"/>
        <w:rPr>
          <w:sz w:val="28"/>
          <w:szCs w:val="28"/>
        </w:rPr>
      </w:pPr>
    </w:p>
    <w:p w:rsidR="00D7000C" w:rsidRDefault="00D7000C" w:rsidP="00D7000C">
      <w:pPr>
        <w:ind w:left="360"/>
        <w:jc w:val="both"/>
        <w:rPr>
          <w:sz w:val="28"/>
          <w:szCs w:val="28"/>
        </w:rPr>
      </w:pPr>
    </w:p>
    <w:p w:rsidR="00D7000C" w:rsidRDefault="00D7000C" w:rsidP="00D7000C">
      <w:pPr>
        <w:ind w:left="360"/>
        <w:jc w:val="both"/>
        <w:rPr>
          <w:sz w:val="28"/>
          <w:szCs w:val="28"/>
        </w:rPr>
      </w:pPr>
    </w:p>
    <w:p w:rsidR="00D7000C" w:rsidRDefault="00D7000C" w:rsidP="00D7000C">
      <w:pPr>
        <w:ind w:left="360"/>
        <w:jc w:val="both"/>
        <w:rPr>
          <w:sz w:val="28"/>
          <w:szCs w:val="28"/>
        </w:rPr>
      </w:pPr>
    </w:p>
    <w:p w:rsidR="00D7000C" w:rsidRDefault="00D7000C" w:rsidP="00D7000C">
      <w:pPr>
        <w:ind w:left="360"/>
        <w:jc w:val="both"/>
        <w:rPr>
          <w:sz w:val="28"/>
          <w:szCs w:val="28"/>
        </w:rPr>
      </w:pPr>
    </w:p>
    <w:p w:rsidR="00D7000C" w:rsidRDefault="00D7000C" w:rsidP="00D7000C">
      <w:pPr>
        <w:ind w:left="360"/>
        <w:jc w:val="both"/>
        <w:rPr>
          <w:sz w:val="28"/>
          <w:szCs w:val="28"/>
        </w:rPr>
      </w:pPr>
    </w:p>
    <w:p w:rsidR="00C54109" w:rsidRDefault="00C54109"/>
    <w:sectPr w:rsidR="00C54109" w:rsidSect="00B865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0C"/>
    <w:rsid w:val="006769E2"/>
    <w:rsid w:val="00C54109"/>
    <w:rsid w:val="00D7000C"/>
    <w:rsid w:val="00F8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00C"/>
    <w:pPr>
      <w:spacing w:before="100" w:beforeAutospacing="1" w:after="100" w:afterAutospacing="1"/>
    </w:pPr>
  </w:style>
  <w:style w:type="character" w:styleId="a4">
    <w:name w:val="Hyperlink"/>
    <w:basedOn w:val="a0"/>
    <w:rsid w:val="00D700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000C"/>
  </w:style>
  <w:style w:type="character" w:styleId="a5">
    <w:name w:val="Strong"/>
    <w:basedOn w:val="a0"/>
    <w:qFormat/>
    <w:rsid w:val="00D70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00C"/>
    <w:pPr>
      <w:spacing w:before="100" w:beforeAutospacing="1" w:after="100" w:afterAutospacing="1"/>
    </w:pPr>
  </w:style>
  <w:style w:type="character" w:styleId="a4">
    <w:name w:val="Hyperlink"/>
    <w:basedOn w:val="a0"/>
    <w:rsid w:val="00D700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000C"/>
  </w:style>
  <w:style w:type="character" w:styleId="a5">
    <w:name w:val="Strong"/>
    <w:basedOn w:val="a0"/>
    <w:qFormat/>
    <w:rsid w:val="00D70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25267/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2125268/6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12125268/38/" TargetMode="External"/><Relationship Id="rId5" Type="http://schemas.openxmlformats.org/officeDocument/2006/relationships/hyperlink" Target="https://base.garant.ru/12125268/2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2016-11-28T12:41:00Z</cp:lastPrinted>
  <dcterms:created xsi:type="dcterms:W3CDTF">2016-11-28T11:07:00Z</dcterms:created>
  <dcterms:modified xsi:type="dcterms:W3CDTF">2016-11-29T12:48:00Z</dcterms:modified>
</cp:coreProperties>
</file>